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_Toc102659999"/>
    <w:p w14:paraId="05262EC4" w14:textId="6B3730D6" w:rsidR="00F97DEF" w:rsidRPr="00A40BD9" w:rsidRDefault="00151CD2" w:rsidP="006E4A67">
      <w:pPr>
        <w:pStyle w:val="Heading2"/>
        <w:pBdr>
          <w:top w:val="nil"/>
          <w:left w:val="nil"/>
          <w:bottom w:val="nil"/>
          <w:right w:val="nil"/>
          <w:between w:val="nil"/>
        </w:pBdr>
        <w:spacing w:before="0" w:line="288" w:lineRule="auto"/>
        <w:ind w:left="-1134"/>
        <w:rPr>
          <w:rFonts w:ascii="Open Sans" w:eastAsia="Open Sans" w:hAnsi="Open Sans" w:cs="Open Sans"/>
          <w:color w:val="695D46"/>
          <w:sz w:val="24"/>
          <w:szCs w:val="24"/>
          <w:lang w:val="en-US"/>
        </w:rPr>
      </w:pPr>
      <w:r w:rsidRPr="00A40BD9">
        <w:rPr>
          <w:noProof/>
          <w:lang w:val="en-US"/>
        </w:rPr>
        <mc:AlternateContent>
          <mc:Choice Requires="wps">
            <w:drawing>
              <wp:anchor distT="0" distB="0" distL="114300" distR="114300" simplePos="0" relativeHeight="251661312" behindDoc="0" locked="0" layoutInCell="1" allowOverlap="1" wp14:anchorId="25A37E95" wp14:editId="4FC083E6">
                <wp:simplePos x="0" y="0"/>
                <wp:positionH relativeFrom="column">
                  <wp:posOffset>-613410</wp:posOffset>
                </wp:positionH>
                <wp:positionV relativeFrom="paragraph">
                  <wp:posOffset>1047</wp:posOffset>
                </wp:positionV>
                <wp:extent cx="6769100" cy="113220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769100" cy="1132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51CAD" w14:textId="15E3E437" w:rsidR="0072030E" w:rsidRPr="00995420" w:rsidRDefault="0072030E" w:rsidP="00D63154">
                            <w:pPr>
                              <w:jc w:val="center"/>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95420">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Rehabilitation Scientific Day</w:t>
                            </w:r>
                          </w:p>
                          <w:p w14:paraId="196A123C" w14:textId="00C24145" w:rsidR="0072030E" w:rsidRPr="00995420" w:rsidRDefault="0072030E" w:rsidP="00D63154">
                            <w:pPr>
                              <w:jc w:val="center"/>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95420">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CIUSSS west-</w:t>
                            </w:r>
                            <w:r>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A37E95" id="_x0000_t202" coordsize="21600,21600" o:spt="202" path="m,l,21600r21600,l21600,xe">
                <v:stroke joinstyle="miter"/>
                <v:path gradientshapeok="t" o:connecttype="rect"/>
              </v:shapetype>
              <v:shape id="Zone de texte 2" o:spid="_x0000_s1026" type="#_x0000_t202" style="position:absolute;left:0;text-align:left;margin-left:-48.3pt;margin-top:.1pt;width:533pt;height:89.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" filled="f" stroked="f" strokeweight=".5pt">
                <v:textbox>
                  <w:txbxContent>
                    <w:p w14:paraId="7F451CAD" w14:textId="15E3E437" w:rsidR="0072030E" w:rsidRPr="00995420" w:rsidRDefault="0072030E" w:rsidP="00D63154">
                      <w:pPr>
                        <w:jc w:val="center"/>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95420">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Rehabilitation Scientific Day</w:t>
                      </w:r>
                    </w:p>
                    <w:p w14:paraId="196A123C" w14:textId="00C24145" w:rsidR="0072030E" w:rsidRPr="00995420" w:rsidRDefault="0072030E" w:rsidP="00D63154">
                      <w:pPr>
                        <w:jc w:val="center"/>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95420">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CIUSSS west-</w:t>
                      </w:r>
                      <w:r>
                        <w:rPr>
                          <w:rFonts w:ascii="Bookman Old Style" w:hAnsi="Bookman Old Style"/>
                          <w:b/>
                          <w:caps/>
                          <w:color w:val="4F81BD" w:themeColor="accent1"/>
                          <w:sz w:val="36"/>
                          <w:lang w:val="en-C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central</w:t>
                      </w:r>
                    </w:p>
                  </w:txbxContent>
                </v:textbox>
              </v:shape>
            </w:pict>
          </mc:Fallback>
        </mc:AlternateContent>
      </w:r>
      <w:r w:rsidR="003B5546" w:rsidRPr="00A40BD9">
        <w:rPr>
          <w:noProof/>
          <w:lang w:val="en-US"/>
        </w:rPr>
        <w:drawing>
          <wp:anchor distT="0" distB="0" distL="114300" distR="114300" simplePos="0" relativeHeight="251660288" behindDoc="1" locked="0" layoutInCell="1" allowOverlap="1" wp14:anchorId="5CCC79E8" wp14:editId="7A8CCCD3">
            <wp:simplePos x="0" y="0"/>
            <wp:positionH relativeFrom="column">
              <wp:posOffset>-1621766</wp:posOffset>
            </wp:positionH>
            <wp:positionV relativeFrom="paragraph">
              <wp:posOffset>-619293</wp:posOffset>
            </wp:positionV>
            <wp:extent cx="8526974" cy="10254876"/>
            <wp:effectExtent l="0" t="0" r="7620" b="0"/>
            <wp:wrapNone/>
            <wp:docPr id="4" name="Picture 3" descr="Event logo: Sphere of concentric circles which lines are composed of multiple points with the right side spreading apart">
              <a:extLst xmlns:a="http://schemas.openxmlformats.org/drawingml/2006/main">
                <a:ext uri="{FF2B5EF4-FFF2-40B4-BE49-F238E27FC236}">
                  <a16:creationId xmlns:a16="http://schemas.microsoft.com/office/drawing/2014/main" id="{80230A83-0945-45C7-BB96-7F96BD284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vent logo: Sphere of concentric circles which lines are composed of multiple points with the right side spreading apart">
                      <a:extLst>
                        <a:ext uri="{FF2B5EF4-FFF2-40B4-BE49-F238E27FC236}">
                          <a16:creationId xmlns:a16="http://schemas.microsoft.com/office/drawing/2014/main" id="{80230A83-0945-45C7-BB96-7F96BD284822}"/>
                        </a:ext>
                      </a:extLst>
                    </pic:cNvPr>
                    <pic:cNvPicPr>
                      <a:picLocks noChangeAspect="1"/>
                    </pic:cNvPicPr>
                  </pic:nvPicPr>
                  <pic:blipFill rotWithShape="1">
                    <a:blip r:embed="rId8">
                      <a:extLst>
                        <a:ext uri="{28A0092B-C50C-407E-A947-70E740481C1C}">
                          <a14:useLocalDpi xmlns:a14="http://schemas.microsoft.com/office/drawing/2010/main" val="0"/>
                        </a:ext>
                      </a:extLst>
                    </a:blip>
                    <a:srcRect l="9087" r="14078"/>
                    <a:stretch/>
                  </pic:blipFill>
                  <pic:spPr>
                    <a:xfrm>
                      <a:off x="0" y="0"/>
                      <a:ext cx="8527702" cy="10255752"/>
                    </a:xfrm>
                    <a:custGeom>
                      <a:avLst/>
                      <a:gdLst/>
                      <a:ahLst/>
                      <a:cxnLst/>
                      <a:rect l="l" t="t" r="r" b="b"/>
                      <a:pathLst>
                        <a:path w="6036633" h="6858000">
                          <a:moveTo>
                            <a:pt x="0" y="0"/>
                          </a:moveTo>
                          <a:lnTo>
                            <a:pt x="5782584" y="0"/>
                          </a:lnTo>
                          <a:lnTo>
                            <a:pt x="5847735" y="280891"/>
                          </a:lnTo>
                          <a:cubicBezTo>
                            <a:pt x="6512611" y="3337011"/>
                            <a:pt x="5215360" y="3533975"/>
                            <a:pt x="5130974" y="6590095"/>
                          </a:cubicBezTo>
                          <a:lnTo>
                            <a:pt x="512734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bookmarkEnd w:id="0"/>
      <w:r w:rsidR="008841E0" w:rsidRPr="00A40BD9">
        <w:rPr>
          <w:rFonts w:ascii="Open Sans" w:eastAsia="Open Sans" w:hAnsi="Open Sans" w:cs="Open Sans"/>
          <w:color w:val="695D46"/>
          <w:sz w:val="24"/>
          <w:szCs w:val="24"/>
          <w:lang w:val="en-US"/>
        </w:rPr>
        <w:t xml:space="preserve"> </w:t>
      </w:r>
    </w:p>
    <w:p w14:paraId="24DCC23D" w14:textId="77777777" w:rsidR="00F97DEF" w:rsidRPr="00A40BD9" w:rsidRDefault="00F97DEF" w:rsidP="006E4A67">
      <w:pPr>
        <w:pBdr>
          <w:top w:val="nil"/>
          <w:left w:val="nil"/>
          <w:bottom w:val="nil"/>
          <w:right w:val="nil"/>
          <w:between w:val="nil"/>
        </w:pBdr>
        <w:ind w:left="-1418"/>
        <w:rPr>
          <w:lang w:val="en-US"/>
        </w:rPr>
      </w:pPr>
    </w:p>
    <w:bookmarkStart w:id="1" w:name="_2gazcsgmxkub" w:colFirst="0" w:colLast="0"/>
    <w:bookmarkEnd w:id="1"/>
    <w:p w14:paraId="44145801" w14:textId="4D09F515" w:rsidR="00F97DEF" w:rsidRPr="00A40BD9" w:rsidRDefault="00191109">
      <w:pPr>
        <w:pBdr>
          <w:top w:val="nil"/>
          <w:left w:val="nil"/>
          <w:bottom w:val="nil"/>
          <w:right w:val="nil"/>
          <w:between w:val="nil"/>
        </w:pBdr>
        <w:spacing w:before="0" w:after="1440"/>
        <w:rPr>
          <w:lang w:val="en-US"/>
        </w:rPr>
      </w:pPr>
      <w:r w:rsidRPr="00A40BD9">
        <w:rPr>
          <w:noProof/>
          <w:lang w:val="en-US"/>
        </w:rPr>
        <mc:AlternateContent>
          <mc:Choice Requires="wps">
            <w:drawing>
              <wp:anchor distT="0" distB="0" distL="114300" distR="114300" simplePos="0" relativeHeight="251659264" behindDoc="0" locked="0" layoutInCell="1" allowOverlap="1" wp14:anchorId="7DEA9E51" wp14:editId="410B0505">
                <wp:simplePos x="0" y="0"/>
                <wp:positionH relativeFrom="column">
                  <wp:posOffset>619125</wp:posOffset>
                </wp:positionH>
                <wp:positionV relativeFrom="paragraph">
                  <wp:posOffset>6114415</wp:posOffset>
                </wp:positionV>
                <wp:extent cx="5959475" cy="2562225"/>
                <wp:effectExtent l="19050" t="19050" r="41275" b="47625"/>
                <wp:wrapNone/>
                <wp:docPr id="5" name="Text Box 5"/>
                <wp:cNvGraphicFramePr/>
                <a:graphic xmlns:a="http://schemas.openxmlformats.org/drawingml/2006/main">
                  <a:graphicData uri="http://schemas.microsoft.com/office/word/2010/wordprocessingShape">
                    <wps:wsp>
                      <wps:cNvSpPr txBox="1"/>
                      <wps:spPr>
                        <a:xfrm>
                          <a:off x="0" y="0"/>
                          <a:ext cx="5959475" cy="2562225"/>
                        </a:xfrm>
                        <a:prstGeom prst="snip2DiagRect">
                          <a:avLst/>
                        </a:prstGeom>
                        <a:solidFill>
                          <a:schemeClr val="lt1"/>
                        </a:solidFill>
                        <a:ln w="57150">
                          <a:solidFill>
                            <a:schemeClr val="bg2">
                              <a:lumMod val="50000"/>
                            </a:schemeClr>
                          </a:solidFill>
                        </a:ln>
                      </wps:spPr>
                      <wps:txbx>
                        <w:txbxContent>
                          <w:p w14:paraId="14FA6EBC" w14:textId="1F2DA22F" w:rsidR="0072030E" w:rsidRPr="00932237" w:rsidRDefault="0072030E" w:rsidP="003F0875">
                            <w:pPr>
                              <w:pStyle w:val="Subtitle"/>
                              <w:rPr>
                                <w:b/>
                                <w:bCs/>
                                <w:sz w:val="56"/>
                                <w:szCs w:val="56"/>
                                <w:lang w:val="en-CA"/>
                              </w:rPr>
                            </w:pPr>
                            <w:r w:rsidRPr="00932237">
                              <w:rPr>
                                <w:b/>
                                <w:sz w:val="56"/>
                                <w:szCs w:val="56"/>
                                <w:lang w:val="en-CA"/>
                              </w:rPr>
                              <w:t>Create a scientific culture of empowerment in rehabilitation</w:t>
                            </w:r>
                          </w:p>
                          <w:p w14:paraId="6676E98D" w14:textId="74A023C6" w:rsidR="0072030E" w:rsidRPr="00932237" w:rsidRDefault="0072030E" w:rsidP="003F0875">
                            <w:pPr>
                              <w:pStyle w:val="Subtitle"/>
                              <w:rPr>
                                <w:sz w:val="38"/>
                                <w:szCs w:val="38"/>
                                <w:lang w:val="en-CA"/>
                              </w:rPr>
                            </w:pPr>
                            <w:r w:rsidRPr="00932237">
                              <w:rPr>
                                <w:sz w:val="38"/>
                                <w:szCs w:val="38"/>
                                <w:lang w:val="en-CA"/>
                              </w:rPr>
                              <w:t>Tuesday, June 14 2022</w:t>
                            </w:r>
                          </w:p>
                          <w:p w14:paraId="7AEABC75" w14:textId="444EEF0A" w:rsidR="0072030E" w:rsidRPr="00932237" w:rsidRDefault="0072030E" w:rsidP="00F54154">
                            <w:pPr>
                              <w:pStyle w:val="Subtitle"/>
                              <w:rPr>
                                <w:sz w:val="38"/>
                                <w:szCs w:val="38"/>
                                <w:lang w:val="en-CA"/>
                              </w:rPr>
                            </w:pPr>
                            <w:r w:rsidRPr="00932237">
                              <w:rPr>
                                <w:sz w:val="38"/>
                                <w:szCs w:val="38"/>
                                <w:lang w:val="en-CA"/>
                              </w:rPr>
                              <w:t>Lethbridge-Layton-Mackay Rehabilitation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A9E51" id="Text Box 5" o:spid="_x0000_s1027" style="position:absolute;margin-left:48.75pt;margin-top:481.45pt;width:469.25pt;height:2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59475,2562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" adj="-11796480,,5400" path="m,l5532429,r427046,427046l5959475,2562225r,l427046,2562225,,2135179,,xe" fillcolor="white [3201]" strokecolor="#938953 [1614]" strokeweight="4.5pt">
                <v:stroke joinstyle="miter"/>
                <v:formulas/>
                <v:path arrowok="t" o:connecttype="custom" o:connectlocs="0,0;5532429,0;5959475,427046;5959475,2562225;5959475,2562225;427046,2562225;0,2135179;0,0" o:connectangles="0,0,0,0,0,0,0,0" textboxrect="0,0,5959475,2562225"/>
                <v:textbox>
                  <w:txbxContent>
                    <w:p w14:paraId="14FA6EBC" w14:textId="1F2DA22F" w:rsidR="0072030E" w:rsidRPr="00932237" w:rsidRDefault="0072030E" w:rsidP="003F0875">
                      <w:pPr>
                        <w:pStyle w:val="Subtitle"/>
                        <w:rPr>
                          <w:b/>
                          <w:bCs/>
                          <w:sz w:val="56"/>
                          <w:szCs w:val="56"/>
                          <w:lang w:val="en-CA"/>
                        </w:rPr>
                      </w:pPr>
                      <w:r w:rsidRPr="00932237">
                        <w:rPr>
                          <w:b/>
                          <w:sz w:val="56"/>
                          <w:szCs w:val="56"/>
                          <w:lang w:val="en-CA"/>
                        </w:rPr>
                        <w:t>Create a scientific culture of empowerment in rehabilitation</w:t>
                      </w:r>
                    </w:p>
                    <w:p w14:paraId="6676E98D" w14:textId="74A023C6" w:rsidR="0072030E" w:rsidRPr="00932237" w:rsidRDefault="0072030E" w:rsidP="003F0875">
                      <w:pPr>
                        <w:pStyle w:val="Subtitle"/>
                        <w:rPr>
                          <w:sz w:val="38"/>
                          <w:szCs w:val="38"/>
                          <w:lang w:val="en-CA"/>
                        </w:rPr>
                      </w:pPr>
                      <w:r w:rsidRPr="00932237">
                        <w:rPr>
                          <w:sz w:val="38"/>
                          <w:szCs w:val="38"/>
                          <w:lang w:val="en-CA"/>
                        </w:rPr>
                        <w:t>Tuesday, June 14 2022</w:t>
                      </w:r>
                    </w:p>
                    <w:p w14:paraId="7AEABC75" w14:textId="444EEF0A" w:rsidR="0072030E" w:rsidRPr="00932237" w:rsidRDefault="0072030E" w:rsidP="00F54154">
                      <w:pPr>
                        <w:pStyle w:val="Subtitle"/>
                        <w:rPr>
                          <w:sz w:val="38"/>
                          <w:szCs w:val="38"/>
                          <w:lang w:val="en-CA"/>
                        </w:rPr>
                      </w:pPr>
                      <w:r w:rsidRPr="00932237">
                        <w:rPr>
                          <w:sz w:val="38"/>
                          <w:szCs w:val="38"/>
                          <w:lang w:val="en-CA"/>
                        </w:rPr>
                        <w:t>Lethbridge-Layton-Mackay Rehabilitation Center</w:t>
                      </w:r>
                    </w:p>
                  </w:txbxContent>
                </v:textbox>
              </v:shape>
            </w:pict>
          </mc:Fallback>
        </mc:AlternateContent>
      </w:r>
      <w:r w:rsidR="00907E00" w:rsidRPr="00A40BD9">
        <w:rPr>
          <w:noProof/>
          <w:lang w:val="en-US"/>
        </w:rPr>
        <mc:AlternateContent>
          <mc:Choice Requires="wps">
            <w:drawing>
              <wp:anchor distT="0" distB="0" distL="114300" distR="114300" simplePos="0" relativeHeight="251662336" behindDoc="0" locked="0" layoutInCell="1" allowOverlap="1" wp14:anchorId="7050C230" wp14:editId="120C0A49">
                <wp:simplePos x="0" y="0"/>
                <wp:positionH relativeFrom="column">
                  <wp:posOffset>-765175</wp:posOffset>
                </wp:positionH>
                <wp:positionV relativeFrom="paragraph">
                  <wp:posOffset>7927110</wp:posOffset>
                </wp:positionV>
                <wp:extent cx="1191895" cy="84772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19189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C2D07" w14:textId="77777777" w:rsidR="0072030E" w:rsidRPr="00B65D39" w:rsidRDefault="0072030E" w:rsidP="00907E00">
                            <w:pPr>
                              <w:ind w:left="-142"/>
                              <w:rPr>
                                <w:color w:val="FF000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0C230" id="Zone de texte 7" o:spid="_x0000_s1028" type="#_x0000_t202" style="position:absolute;margin-left:-60.25pt;margin-top:624.2pt;width:93.8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" filled="f" stroked="f" strokeweight=".5pt">
                <v:textbox>
                  <w:txbxContent>
                    <w:p w14:paraId="5D4C2D07" w14:textId="77777777" w:rsidR="0072030E" w:rsidRPr="00B65D39" w:rsidRDefault="0072030E" w:rsidP="00907E00">
                      <w:pPr>
                        <w:ind w:left="-142"/>
                        <w:rPr>
                          <w:color w:val="FF0000"/>
                          <w:lang w:val="fr-CA"/>
                        </w:rPr>
                      </w:pPr>
                    </w:p>
                  </w:txbxContent>
                </v:textbox>
              </v:shape>
            </w:pict>
          </mc:Fallback>
        </mc:AlternateContent>
      </w:r>
    </w:p>
    <w:p w14:paraId="5B8100E5" w14:textId="77777777" w:rsidR="00F54154" w:rsidRPr="00A40BD9" w:rsidRDefault="00F54154">
      <w:pPr>
        <w:pBdr>
          <w:top w:val="nil"/>
          <w:left w:val="nil"/>
          <w:bottom w:val="nil"/>
          <w:right w:val="nil"/>
          <w:between w:val="nil"/>
        </w:pBdr>
        <w:spacing w:line="240" w:lineRule="auto"/>
        <w:rPr>
          <w:rFonts w:ascii="PT Sans Narrow" w:eastAsia="PT Sans Narrow" w:hAnsi="PT Sans Narrow" w:cs="PT Sans Narrow"/>
          <w:color w:val="365F91" w:themeColor="accent1" w:themeShade="BF"/>
          <w:sz w:val="32"/>
          <w:szCs w:val="32"/>
          <w:lang w:val="en-US"/>
        </w:rPr>
        <w:sectPr w:rsidR="00F54154" w:rsidRPr="00A40BD9" w:rsidSect="006E4A67">
          <w:headerReference w:type="default" r:id="rId9"/>
          <w:footerReference w:type="default" r:id="rId10"/>
          <w:headerReference w:type="first" r:id="rId11"/>
          <w:footerReference w:type="first" r:id="rId12"/>
          <w:pgSz w:w="12240" w:h="15840"/>
          <w:pgMar w:top="0" w:right="49" w:bottom="1080" w:left="1440" w:header="0" w:footer="720" w:gutter="0"/>
          <w:pgNumType w:start="0"/>
          <w:cols w:space="720"/>
          <w:titlePg/>
        </w:sectPr>
      </w:pPr>
    </w:p>
    <w:p w14:paraId="1009CD06" w14:textId="6F5B67F9" w:rsidR="00F97DEF" w:rsidRPr="00A40BD9" w:rsidRDefault="00766D49" w:rsidP="00191109">
      <w:pPr>
        <w:pStyle w:val="Heading1"/>
        <w:pBdr>
          <w:top w:val="nil"/>
          <w:left w:val="nil"/>
          <w:bottom w:val="nil"/>
          <w:right w:val="nil"/>
          <w:between w:val="nil"/>
        </w:pBdr>
        <w:rPr>
          <w:color w:val="0070C0"/>
          <w:lang w:val="en-US"/>
        </w:rPr>
      </w:pPr>
      <w:bookmarkStart w:id="3" w:name="_au51mny0sx6" w:colFirst="0" w:colLast="0"/>
      <w:bookmarkStart w:id="4" w:name="_Toc102660000"/>
      <w:bookmarkEnd w:id="3"/>
      <w:r w:rsidRPr="00A40BD9">
        <w:rPr>
          <w:color w:val="0070C0"/>
          <w:lang w:val="en-US"/>
        </w:rPr>
        <w:lastRenderedPageBreak/>
        <w:t>Description</w:t>
      </w:r>
      <w:bookmarkEnd w:id="4"/>
    </w:p>
    <w:p w14:paraId="4AA8A87E" w14:textId="0B6110A7" w:rsidR="00995420" w:rsidRPr="00A40BD9" w:rsidRDefault="00995420" w:rsidP="7451F0BE">
      <w:pPr>
        <w:pBdr>
          <w:top w:val="nil"/>
          <w:left w:val="nil"/>
          <w:bottom w:val="nil"/>
          <w:right w:val="nil"/>
          <w:between w:val="nil"/>
        </w:pBdr>
        <w:ind w:right="1395"/>
        <w:rPr>
          <w:b/>
          <w:bCs/>
          <w:color w:val="404040" w:themeColor="text1" w:themeTint="BF"/>
          <w:sz w:val="26"/>
          <w:szCs w:val="26"/>
          <w:lang w:val="en-US"/>
        </w:rPr>
      </w:pPr>
      <w:r w:rsidRPr="00A40BD9">
        <w:rPr>
          <w:color w:val="404040" w:themeColor="text1" w:themeTint="BF"/>
          <w:sz w:val="26"/>
          <w:szCs w:val="26"/>
          <w:lang w:val="en-US"/>
        </w:rPr>
        <w:t xml:space="preserve">This </w:t>
      </w:r>
      <w:r w:rsidR="00766D49" w:rsidRPr="00A40BD9">
        <w:rPr>
          <w:color w:val="404040" w:themeColor="text1" w:themeTint="BF"/>
          <w:sz w:val="26"/>
          <w:szCs w:val="26"/>
          <w:lang w:val="en-US"/>
        </w:rPr>
        <w:t>2</w:t>
      </w:r>
      <w:r w:rsidRPr="00A40BD9">
        <w:rPr>
          <w:color w:val="404040" w:themeColor="text1" w:themeTint="BF"/>
          <w:sz w:val="26"/>
          <w:szCs w:val="26"/>
          <w:vertAlign w:val="superscript"/>
          <w:lang w:val="en-US"/>
        </w:rPr>
        <w:t>nd</w:t>
      </w:r>
      <w:r w:rsidRPr="00A40BD9">
        <w:rPr>
          <w:color w:val="404040" w:themeColor="text1" w:themeTint="BF"/>
          <w:sz w:val="26"/>
          <w:szCs w:val="26"/>
          <w:lang w:val="en-US"/>
        </w:rPr>
        <w:t xml:space="preserve"> e</w:t>
      </w:r>
      <w:r w:rsidR="00766D49" w:rsidRPr="00A40BD9">
        <w:rPr>
          <w:color w:val="404040" w:themeColor="text1" w:themeTint="BF"/>
          <w:sz w:val="26"/>
          <w:szCs w:val="26"/>
          <w:lang w:val="en-US"/>
        </w:rPr>
        <w:t xml:space="preserve">dition </w:t>
      </w:r>
      <w:r w:rsidRPr="00A40BD9">
        <w:rPr>
          <w:color w:val="404040" w:themeColor="text1" w:themeTint="BF"/>
          <w:sz w:val="26"/>
          <w:szCs w:val="26"/>
          <w:lang w:val="en-US"/>
        </w:rPr>
        <w:t xml:space="preserve">of our </w:t>
      </w:r>
      <w:r w:rsidR="00926A96">
        <w:rPr>
          <w:color w:val="404040" w:themeColor="text1" w:themeTint="BF"/>
          <w:sz w:val="26"/>
          <w:szCs w:val="26"/>
          <w:lang w:val="en-US"/>
        </w:rPr>
        <w:t xml:space="preserve">scientific </w:t>
      </w:r>
      <w:r w:rsidRPr="00A40BD9">
        <w:rPr>
          <w:color w:val="404040" w:themeColor="text1" w:themeTint="BF"/>
          <w:sz w:val="26"/>
          <w:szCs w:val="26"/>
          <w:lang w:val="en-US"/>
        </w:rPr>
        <w:t xml:space="preserve">half-day in rehabilitation represents a privileged opportunity to share knowledge from research, clinic and user’s experiences, with the goal to </w:t>
      </w:r>
      <w:r w:rsidR="00926A96">
        <w:rPr>
          <w:b/>
          <w:bCs/>
          <w:color w:val="404040" w:themeColor="text1" w:themeTint="BF"/>
          <w:sz w:val="26"/>
          <w:szCs w:val="26"/>
          <w:lang w:val="en-US"/>
        </w:rPr>
        <w:t>give</w:t>
      </w:r>
      <w:r w:rsidRPr="00A40BD9">
        <w:rPr>
          <w:b/>
          <w:bCs/>
          <w:color w:val="404040" w:themeColor="text1" w:themeTint="BF"/>
          <w:sz w:val="26"/>
          <w:szCs w:val="26"/>
          <w:lang w:val="en-US"/>
        </w:rPr>
        <w:t xml:space="preserve"> ourselves the power to act on the rehabilitation services of tomorrow!</w:t>
      </w:r>
      <w:r w:rsidRPr="00A40BD9">
        <w:rPr>
          <w:rFonts w:ascii="Arial" w:hAnsi="Arial" w:cs="Arial"/>
          <w:b/>
          <w:bCs/>
          <w:color w:val="404040" w:themeColor="text1" w:themeTint="BF"/>
          <w:sz w:val="26"/>
          <w:szCs w:val="26"/>
          <w:lang w:val="en-US"/>
        </w:rPr>
        <w:t>  </w:t>
      </w:r>
      <w:r w:rsidRPr="00A40BD9">
        <w:rPr>
          <w:b/>
          <w:bCs/>
          <w:color w:val="404040" w:themeColor="text1" w:themeTint="BF"/>
          <w:sz w:val="26"/>
          <w:szCs w:val="26"/>
          <w:lang w:val="en-US"/>
        </w:rPr>
        <w:t> </w:t>
      </w:r>
    </w:p>
    <w:p w14:paraId="6F08452E" w14:textId="3C8C9FBC" w:rsidR="006B1FEC" w:rsidRPr="00A40BD9" w:rsidRDefault="00926A96" w:rsidP="7451F0BE">
      <w:pPr>
        <w:pBdr>
          <w:top w:val="nil"/>
          <w:left w:val="nil"/>
          <w:bottom w:val="nil"/>
          <w:right w:val="nil"/>
          <w:between w:val="nil"/>
        </w:pBdr>
        <w:ind w:right="1395"/>
        <w:rPr>
          <w:color w:val="404040" w:themeColor="text1" w:themeTint="BF"/>
          <w:sz w:val="26"/>
          <w:szCs w:val="26"/>
          <w:lang w:val="en-US"/>
        </w:rPr>
      </w:pPr>
      <w:r>
        <w:rPr>
          <w:color w:val="404040" w:themeColor="text1" w:themeTint="BF"/>
          <w:sz w:val="26"/>
          <w:szCs w:val="26"/>
          <w:lang w:val="en-US"/>
        </w:rPr>
        <w:t xml:space="preserve">This day represents a chance </w:t>
      </w:r>
      <w:r w:rsidR="00995420" w:rsidRPr="00A40BD9">
        <w:rPr>
          <w:color w:val="404040" w:themeColor="text1" w:themeTint="BF"/>
          <w:sz w:val="26"/>
          <w:szCs w:val="26"/>
          <w:lang w:val="en-US"/>
        </w:rPr>
        <w:t xml:space="preserve">to learn more about innovative clinical initiatives and research projects happening in our establishment. It </w:t>
      </w:r>
      <w:r>
        <w:rPr>
          <w:color w:val="404040" w:themeColor="text1" w:themeTint="BF"/>
          <w:sz w:val="26"/>
          <w:szCs w:val="26"/>
          <w:lang w:val="en-US"/>
        </w:rPr>
        <w:t xml:space="preserve">is </w:t>
      </w:r>
      <w:r w:rsidR="00995420" w:rsidRPr="00A40BD9">
        <w:rPr>
          <w:color w:val="404040" w:themeColor="text1" w:themeTint="BF"/>
          <w:sz w:val="26"/>
          <w:szCs w:val="26"/>
          <w:lang w:val="en-US"/>
        </w:rPr>
        <w:t xml:space="preserve">also a space </w:t>
      </w:r>
      <w:r w:rsidR="006B1FEC" w:rsidRPr="00A40BD9">
        <w:rPr>
          <w:color w:val="404040" w:themeColor="text1" w:themeTint="BF"/>
          <w:sz w:val="26"/>
          <w:szCs w:val="26"/>
          <w:lang w:val="en-US"/>
        </w:rPr>
        <w:t>for research teams, clinicians and managers, as well as service users and their families to meet and connect.</w:t>
      </w:r>
    </w:p>
    <w:p w14:paraId="10CCE772" w14:textId="46542149" w:rsidR="00766D49" w:rsidRPr="00A40BD9" w:rsidRDefault="001851C6" w:rsidP="7451F0BE">
      <w:pPr>
        <w:pBdr>
          <w:top w:val="nil"/>
          <w:left w:val="nil"/>
          <w:bottom w:val="nil"/>
          <w:right w:val="nil"/>
          <w:between w:val="nil"/>
        </w:pBdr>
        <w:ind w:right="1395"/>
        <w:rPr>
          <w:color w:val="404040" w:themeColor="text1" w:themeTint="BF"/>
          <w:sz w:val="26"/>
          <w:szCs w:val="26"/>
          <w:lang w:val="en-US"/>
        </w:rPr>
      </w:pPr>
      <w:r w:rsidRPr="00A40BD9">
        <w:rPr>
          <w:color w:val="404040" w:themeColor="text1" w:themeTint="BF"/>
          <w:sz w:val="26"/>
          <w:szCs w:val="26"/>
          <w:lang w:val="en-US"/>
        </w:rPr>
        <w:t xml:space="preserve">Throughout the event, you will </w:t>
      </w:r>
      <w:r w:rsidR="00926A96">
        <w:rPr>
          <w:color w:val="404040" w:themeColor="text1" w:themeTint="BF"/>
          <w:sz w:val="26"/>
          <w:szCs w:val="26"/>
          <w:lang w:val="en-US"/>
        </w:rPr>
        <w:t>get the chance to learn</w:t>
      </w:r>
      <w:r w:rsidRPr="00A40BD9">
        <w:rPr>
          <w:color w:val="404040" w:themeColor="text1" w:themeTint="BF"/>
          <w:sz w:val="26"/>
          <w:szCs w:val="26"/>
          <w:lang w:val="en-US"/>
        </w:rPr>
        <w:t xml:space="preserve"> </w:t>
      </w:r>
      <w:r w:rsidR="00926A96">
        <w:rPr>
          <w:color w:val="404040" w:themeColor="text1" w:themeTint="BF"/>
          <w:sz w:val="26"/>
          <w:szCs w:val="26"/>
          <w:lang w:val="en-US"/>
        </w:rPr>
        <w:t xml:space="preserve">from </w:t>
      </w:r>
      <w:r w:rsidRPr="00A40BD9">
        <w:rPr>
          <w:color w:val="404040" w:themeColor="text1" w:themeTint="BF"/>
          <w:sz w:val="26"/>
          <w:szCs w:val="26"/>
          <w:lang w:val="en-US"/>
        </w:rPr>
        <w:t>our</w:t>
      </w:r>
      <w:r w:rsidR="006B1FEC" w:rsidRPr="00A40BD9">
        <w:rPr>
          <w:color w:val="404040" w:themeColor="text1" w:themeTint="BF"/>
          <w:sz w:val="26"/>
          <w:szCs w:val="26"/>
          <w:lang w:val="en-US"/>
        </w:rPr>
        <w:t xml:space="preserve"> keynote speaker </w:t>
      </w:r>
      <w:hyperlink r:id="rId13">
        <w:r w:rsidR="006B1FEC" w:rsidRPr="00A40BD9">
          <w:rPr>
            <w:b/>
            <w:color w:val="404040" w:themeColor="text1" w:themeTint="BF"/>
            <w:sz w:val="26"/>
            <w:szCs w:val="26"/>
            <w:lang w:val="en-US"/>
          </w:rPr>
          <w:t>Daniel Weinstock</w:t>
        </w:r>
      </w:hyperlink>
      <w:r w:rsidR="006B1FEC" w:rsidRPr="00A40BD9">
        <w:rPr>
          <w:color w:val="404040" w:themeColor="text1" w:themeTint="BF"/>
          <w:sz w:val="26"/>
          <w:szCs w:val="26"/>
          <w:lang w:val="en-US"/>
        </w:rPr>
        <w:t>, Associate Dean at the McGill Faculty of Law</w:t>
      </w:r>
      <w:r w:rsidR="00926A96">
        <w:rPr>
          <w:color w:val="404040" w:themeColor="text1" w:themeTint="BF"/>
          <w:sz w:val="26"/>
          <w:szCs w:val="26"/>
          <w:lang w:val="en-US"/>
        </w:rPr>
        <w:t>, as well as from p</w:t>
      </w:r>
      <w:r w:rsidR="00C02ED7" w:rsidRPr="00A40BD9">
        <w:rPr>
          <w:color w:val="404040" w:themeColor="text1" w:themeTint="BF"/>
          <w:sz w:val="26"/>
          <w:szCs w:val="26"/>
          <w:lang w:val="en-US"/>
        </w:rPr>
        <w:t>rojects that have directly involved our clinical teams and impacted service delivery in our sites</w:t>
      </w:r>
      <w:r w:rsidR="00926A96">
        <w:rPr>
          <w:color w:val="404040" w:themeColor="text1" w:themeTint="BF"/>
          <w:sz w:val="26"/>
          <w:szCs w:val="26"/>
          <w:lang w:val="en-US"/>
        </w:rPr>
        <w:t>.</w:t>
      </w:r>
      <w:r w:rsidR="00C02ED7" w:rsidRPr="00A40BD9">
        <w:rPr>
          <w:color w:val="404040" w:themeColor="text1" w:themeTint="BF"/>
          <w:sz w:val="26"/>
          <w:szCs w:val="26"/>
          <w:lang w:val="en-US"/>
        </w:rPr>
        <w:t xml:space="preserve"> </w:t>
      </w:r>
      <w:r w:rsidR="00926A96">
        <w:rPr>
          <w:color w:val="404040" w:themeColor="text1" w:themeTint="BF"/>
          <w:sz w:val="26"/>
          <w:szCs w:val="26"/>
          <w:lang w:val="en-US"/>
        </w:rPr>
        <w:t>E</w:t>
      </w:r>
      <w:r w:rsidR="00C02ED7" w:rsidRPr="00A40BD9">
        <w:rPr>
          <w:color w:val="404040" w:themeColor="text1" w:themeTint="BF"/>
          <w:sz w:val="26"/>
          <w:szCs w:val="26"/>
          <w:lang w:val="en-US"/>
        </w:rPr>
        <w:t>xciting innovations o</w:t>
      </w:r>
      <w:r w:rsidR="00926A96">
        <w:rPr>
          <w:color w:val="404040" w:themeColor="text1" w:themeTint="BF"/>
          <w:sz w:val="26"/>
          <w:szCs w:val="26"/>
          <w:lang w:val="en-US"/>
        </w:rPr>
        <w:t>n</w:t>
      </w:r>
      <w:r w:rsidR="00C02ED7" w:rsidRPr="00A40BD9">
        <w:rPr>
          <w:color w:val="404040" w:themeColor="text1" w:themeTint="BF"/>
          <w:sz w:val="26"/>
          <w:szCs w:val="26"/>
          <w:lang w:val="en-US"/>
        </w:rPr>
        <w:t xml:space="preserve"> how we can envision the future of rehabilitation services</w:t>
      </w:r>
      <w:r w:rsidR="00926A96">
        <w:rPr>
          <w:color w:val="404040" w:themeColor="text1" w:themeTint="BF"/>
          <w:sz w:val="26"/>
          <w:szCs w:val="26"/>
          <w:lang w:val="en-US"/>
        </w:rPr>
        <w:t xml:space="preserve"> will also be presented</w:t>
      </w:r>
      <w:r w:rsidR="00C02ED7" w:rsidRPr="00A40BD9">
        <w:rPr>
          <w:color w:val="404040" w:themeColor="text1" w:themeTint="BF"/>
          <w:sz w:val="26"/>
          <w:szCs w:val="26"/>
          <w:lang w:val="en-US"/>
        </w:rPr>
        <w:t xml:space="preserve">. </w:t>
      </w:r>
      <w:r w:rsidR="00926A96">
        <w:rPr>
          <w:color w:val="404040" w:themeColor="text1" w:themeTint="BF"/>
          <w:sz w:val="26"/>
          <w:szCs w:val="26"/>
          <w:lang w:val="en-US"/>
        </w:rPr>
        <w:t>In addition, y</w:t>
      </w:r>
      <w:r w:rsidR="00C02ED7" w:rsidRPr="00A40BD9">
        <w:rPr>
          <w:color w:val="404040" w:themeColor="text1" w:themeTint="BF"/>
          <w:sz w:val="26"/>
          <w:szCs w:val="26"/>
          <w:lang w:val="en-US"/>
        </w:rPr>
        <w:t>ou will have the opportunity to partake in an intellectual speed dating (IQ date) and a round table where great minds will meet and feed each other in finding innovative solutions and strategies to empower different levels of stakeholders, whether they are service users and families, clinicians, researchers or students in order to offer an exceptional</w:t>
      </w:r>
      <w:r w:rsidR="000F010E" w:rsidRPr="00A40BD9">
        <w:rPr>
          <w:color w:val="404040" w:themeColor="text1" w:themeTint="BF"/>
          <w:sz w:val="26"/>
          <w:szCs w:val="26"/>
          <w:lang w:val="en-US"/>
        </w:rPr>
        <w:t xml:space="preserve"> user-</w:t>
      </w:r>
      <w:r w:rsidR="00C02ED7" w:rsidRPr="00A40BD9">
        <w:rPr>
          <w:color w:val="404040" w:themeColor="text1" w:themeTint="BF"/>
          <w:sz w:val="26"/>
          <w:szCs w:val="26"/>
          <w:lang w:val="en-US"/>
        </w:rPr>
        <w:t>experience in rehabilitation.</w:t>
      </w:r>
    </w:p>
    <w:p w14:paraId="1FD7C846" w14:textId="77777777" w:rsidR="00271565" w:rsidRPr="00A40BD9" w:rsidRDefault="00271565" w:rsidP="000F010E">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br w:type="page"/>
      </w:r>
    </w:p>
    <w:p w14:paraId="6BECA126" w14:textId="27EFCA93" w:rsidR="00F97DEF" w:rsidRPr="00A40BD9" w:rsidRDefault="00271565" w:rsidP="7451F0BE">
      <w:pPr>
        <w:pStyle w:val="Heading1"/>
        <w:rPr>
          <w:bCs/>
          <w:lang w:val="en-US"/>
        </w:rPr>
      </w:pPr>
      <w:bookmarkStart w:id="5" w:name="_3at9u9s4e0vp"/>
      <w:bookmarkStart w:id="6" w:name="_Toc102660001"/>
      <w:bookmarkEnd w:id="5"/>
      <w:proofErr w:type="spellStart"/>
      <w:r w:rsidRPr="00A40BD9">
        <w:rPr>
          <w:bCs/>
          <w:color w:val="0070C0"/>
          <w:lang w:val="en-US"/>
        </w:rPr>
        <w:lastRenderedPageBreak/>
        <w:t>Programme</w:t>
      </w:r>
      <w:proofErr w:type="spellEnd"/>
      <w:r w:rsidRPr="00A40BD9">
        <w:rPr>
          <w:bCs/>
          <w:color w:val="0070C0"/>
          <w:lang w:val="en-US"/>
        </w:rPr>
        <w:t xml:space="preserve"> </w:t>
      </w:r>
      <w:bookmarkEnd w:id="6"/>
      <w:r w:rsidR="000F010E" w:rsidRPr="00A40BD9">
        <w:rPr>
          <w:bCs/>
          <w:color w:val="0070C0"/>
          <w:lang w:val="en-US"/>
        </w:rPr>
        <w:t>at a gl</w:t>
      </w:r>
      <w:r w:rsidR="000F010E" w:rsidRPr="00A40BD9">
        <w:rPr>
          <w:color w:val="0070C0"/>
          <w:lang w:val="en-US"/>
        </w:rPr>
        <w:t>ance</w:t>
      </w:r>
      <w:r w:rsidRPr="00A40BD9">
        <w:rPr>
          <w:color w:val="0070C0"/>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938"/>
      </w:tblGrid>
      <w:tr w:rsidR="00792813" w:rsidRPr="00A40BD9" w14:paraId="2C137016" w14:textId="77777777" w:rsidTr="00EF075B">
        <w:tc>
          <w:tcPr>
            <w:tcW w:w="9889" w:type="dxa"/>
            <w:gridSpan w:val="2"/>
          </w:tcPr>
          <w:p w14:paraId="6FEF1634" w14:textId="5506F209" w:rsidR="00792813" w:rsidRPr="00A40BD9" w:rsidRDefault="000F010E" w:rsidP="00792813">
            <w:pPr>
              <w:spacing w:before="120" w:line="288" w:lineRule="auto"/>
              <w:ind w:right="1395"/>
              <w:rPr>
                <w:b/>
                <w:color w:val="404040" w:themeColor="text1" w:themeTint="BF"/>
                <w:sz w:val="26"/>
                <w:lang w:val="en-US"/>
              </w:rPr>
            </w:pPr>
            <w:r w:rsidRPr="00A40BD9">
              <w:rPr>
                <w:b/>
                <w:color w:val="404040" w:themeColor="text1" w:themeTint="BF"/>
                <w:sz w:val="26"/>
                <w:lang w:val="en-US"/>
              </w:rPr>
              <w:t>MC</w:t>
            </w:r>
            <w:r w:rsidR="00792813" w:rsidRPr="00A40BD9">
              <w:rPr>
                <w:b/>
                <w:color w:val="404040" w:themeColor="text1" w:themeTint="BF"/>
                <w:sz w:val="26"/>
                <w:lang w:val="en-US"/>
              </w:rPr>
              <w:t xml:space="preserve">: </w:t>
            </w:r>
          </w:p>
          <w:p w14:paraId="4233BC35" w14:textId="7D42F2CA" w:rsidR="00792813" w:rsidRPr="00A40BD9" w:rsidRDefault="00792813" w:rsidP="0072030E">
            <w:pPr>
              <w:spacing w:before="120" w:line="288" w:lineRule="auto"/>
              <w:ind w:left="720" w:right="1395"/>
              <w:rPr>
                <w:color w:val="404040" w:themeColor="text1" w:themeTint="BF"/>
                <w:sz w:val="26"/>
                <w:lang w:val="en-US"/>
              </w:rPr>
            </w:pPr>
            <w:r w:rsidRPr="00A40BD9">
              <w:rPr>
                <w:b/>
                <w:color w:val="404040" w:themeColor="text1" w:themeTint="BF"/>
                <w:sz w:val="26"/>
                <w:lang w:val="en-US"/>
              </w:rPr>
              <w:t xml:space="preserve">Walter </w:t>
            </w:r>
            <w:proofErr w:type="spellStart"/>
            <w:r w:rsidRPr="00A40BD9">
              <w:rPr>
                <w:b/>
                <w:color w:val="404040" w:themeColor="text1" w:themeTint="BF"/>
                <w:sz w:val="26"/>
                <w:lang w:val="en-US"/>
              </w:rPr>
              <w:t>Wittich</w:t>
            </w:r>
            <w:proofErr w:type="spellEnd"/>
            <w:r w:rsidRPr="00A40BD9">
              <w:rPr>
                <w:b/>
                <w:color w:val="404040" w:themeColor="text1" w:themeTint="BF"/>
                <w:sz w:val="26"/>
                <w:lang w:val="en-US"/>
              </w:rPr>
              <w:t xml:space="preserve">, </w:t>
            </w:r>
            <w:r w:rsidRPr="00A40BD9">
              <w:rPr>
                <w:color w:val="404040" w:themeColor="text1" w:themeTint="BF"/>
                <w:sz w:val="26"/>
                <w:lang w:val="en-US"/>
              </w:rPr>
              <w:t>Profess</w:t>
            </w:r>
            <w:r w:rsidR="000F010E" w:rsidRPr="00A40BD9">
              <w:rPr>
                <w:color w:val="404040" w:themeColor="text1" w:themeTint="BF"/>
                <w:sz w:val="26"/>
                <w:lang w:val="en-US"/>
              </w:rPr>
              <w:t>or</w:t>
            </w:r>
            <w:r w:rsidRPr="00A40BD9">
              <w:rPr>
                <w:color w:val="404040" w:themeColor="text1" w:themeTint="BF"/>
                <w:sz w:val="26"/>
                <w:lang w:val="en-US"/>
              </w:rPr>
              <w:t xml:space="preserve">, </w:t>
            </w:r>
            <w:r w:rsidR="000F010E" w:rsidRPr="00A40BD9">
              <w:rPr>
                <w:color w:val="404040" w:themeColor="text1" w:themeTint="BF"/>
                <w:sz w:val="26"/>
                <w:lang w:val="en-US"/>
              </w:rPr>
              <w:t>School of optometry</w:t>
            </w:r>
            <w:r w:rsidRPr="00A40BD9">
              <w:rPr>
                <w:color w:val="404040" w:themeColor="text1" w:themeTint="BF"/>
                <w:sz w:val="26"/>
                <w:lang w:val="en-US"/>
              </w:rPr>
              <w:t xml:space="preserve">, </w:t>
            </w:r>
            <w:r w:rsidR="000F010E" w:rsidRPr="00A40BD9">
              <w:rPr>
                <w:color w:val="404040" w:themeColor="text1" w:themeTint="BF"/>
                <w:sz w:val="26"/>
                <w:lang w:val="en-US"/>
              </w:rPr>
              <w:t>University of</w:t>
            </w:r>
            <w:r w:rsidRPr="00A40BD9">
              <w:rPr>
                <w:color w:val="404040" w:themeColor="text1" w:themeTint="BF"/>
                <w:sz w:val="26"/>
                <w:lang w:val="en-US"/>
              </w:rPr>
              <w:t xml:space="preserve"> Montr</w:t>
            </w:r>
            <w:r w:rsidR="000F010E" w:rsidRPr="00A40BD9">
              <w:rPr>
                <w:color w:val="404040" w:themeColor="text1" w:themeTint="BF"/>
                <w:sz w:val="26"/>
                <w:lang w:val="en-US"/>
              </w:rPr>
              <w:t>e</w:t>
            </w:r>
            <w:r w:rsidRPr="00A40BD9">
              <w:rPr>
                <w:color w:val="404040" w:themeColor="text1" w:themeTint="BF"/>
                <w:sz w:val="26"/>
                <w:lang w:val="en-US"/>
              </w:rPr>
              <w:t>al, CRIR</w:t>
            </w:r>
            <w:r w:rsidR="000F010E" w:rsidRPr="00A40BD9">
              <w:rPr>
                <w:color w:val="404040" w:themeColor="text1" w:themeTint="BF"/>
                <w:sz w:val="26"/>
                <w:lang w:val="en-US"/>
              </w:rPr>
              <w:t xml:space="preserve"> site representative</w:t>
            </w:r>
          </w:p>
          <w:p w14:paraId="55C805B5" w14:textId="155C741E" w:rsidR="00792813" w:rsidRPr="00A40BD9" w:rsidRDefault="00792813" w:rsidP="0072030E">
            <w:pPr>
              <w:ind w:left="720"/>
              <w:rPr>
                <w:color w:val="404040" w:themeColor="text1" w:themeTint="BF"/>
                <w:sz w:val="26"/>
                <w:lang w:val="en-US"/>
              </w:rPr>
            </w:pPr>
            <w:r w:rsidRPr="00A40BD9">
              <w:rPr>
                <w:b/>
                <w:color w:val="404040" w:themeColor="text1" w:themeTint="BF"/>
                <w:sz w:val="26"/>
                <w:lang w:val="en-US"/>
              </w:rPr>
              <w:t xml:space="preserve">Filomena </w:t>
            </w:r>
            <w:proofErr w:type="spellStart"/>
            <w:r w:rsidRPr="00A40BD9">
              <w:rPr>
                <w:b/>
                <w:color w:val="404040" w:themeColor="text1" w:themeTint="BF"/>
                <w:sz w:val="26"/>
                <w:lang w:val="en-US"/>
              </w:rPr>
              <w:t>Novello</w:t>
            </w:r>
            <w:proofErr w:type="spellEnd"/>
            <w:r w:rsidRPr="00A40BD9">
              <w:rPr>
                <w:b/>
                <w:color w:val="404040" w:themeColor="text1" w:themeTint="BF"/>
                <w:sz w:val="26"/>
                <w:lang w:val="en-US"/>
              </w:rPr>
              <w:t xml:space="preserve">, </w:t>
            </w:r>
            <w:r w:rsidR="000F010E" w:rsidRPr="00A40BD9">
              <w:rPr>
                <w:color w:val="404040" w:themeColor="text1" w:themeTint="BF"/>
                <w:sz w:val="26"/>
                <w:lang w:val="en-US"/>
              </w:rPr>
              <w:t>Associate director</w:t>
            </w:r>
            <w:r w:rsidRPr="00A40BD9">
              <w:rPr>
                <w:color w:val="404040" w:themeColor="text1" w:themeTint="BF"/>
                <w:sz w:val="26"/>
                <w:lang w:val="en-US"/>
              </w:rPr>
              <w:t xml:space="preserve">, </w:t>
            </w:r>
            <w:r w:rsidR="0072030E" w:rsidRPr="00A40BD9">
              <w:rPr>
                <w:color w:val="404040" w:themeColor="text1" w:themeTint="BF"/>
                <w:sz w:val="26"/>
                <w:lang w:val="en-US"/>
              </w:rPr>
              <w:t>Directorate of rehabilitation and multidisciplinary services</w:t>
            </w:r>
          </w:p>
          <w:p w14:paraId="6D196444" w14:textId="77777777" w:rsidR="0072030E" w:rsidRPr="00A40BD9" w:rsidRDefault="0072030E" w:rsidP="00792813">
            <w:pPr>
              <w:rPr>
                <w:color w:val="404040" w:themeColor="text1" w:themeTint="BF"/>
                <w:sz w:val="26"/>
                <w:lang w:val="en-US"/>
              </w:rPr>
            </w:pPr>
          </w:p>
          <w:p w14:paraId="758FE364" w14:textId="77777777" w:rsidR="00AE5E00" w:rsidRPr="00A40BD9" w:rsidRDefault="00AE5E00" w:rsidP="00792813">
            <w:pPr>
              <w:rPr>
                <w:color w:val="404040" w:themeColor="text1" w:themeTint="BF"/>
                <w:lang w:val="en-US"/>
              </w:rPr>
            </w:pPr>
          </w:p>
        </w:tc>
      </w:tr>
      <w:tr w:rsidR="00792813" w:rsidRPr="00A40BD9" w14:paraId="3717016C" w14:textId="77777777" w:rsidTr="00EF075B">
        <w:tc>
          <w:tcPr>
            <w:tcW w:w="1951" w:type="dxa"/>
          </w:tcPr>
          <w:p w14:paraId="00BFC01B" w14:textId="77777777" w:rsidR="00792813" w:rsidRPr="00A40BD9" w:rsidRDefault="00792813" w:rsidP="00792813">
            <w:pPr>
              <w:rPr>
                <w:color w:val="4A442A" w:themeColor="background2" w:themeShade="40"/>
                <w:lang w:val="en-US"/>
              </w:rPr>
            </w:pPr>
            <w:r w:rsidRPr="00A40BD9">
              <w:rPr>
                <w:color w:val="4A442A" w:themeColor="background2" w:themeShade="40"/>
                <w:sz w:val="26"/>
                <w:lang w:val="en-US"/>
              </w:rPr>
              <w:t>7h30-8h30</w:t>
            </w:r>
          </w:p>
        </w:tc>
        <w:tc>
          <w:tcPr>
            <w:tcW w:w="7938" w:type="dxa"/>
          </w:tcPr>
          <w:p w14:paraId="5739838E" w14:textId="56EC7142" w:rsidR="00792813" w:rsidRPr="00A40BD9" w:rsidRDefault="000F010E" w:rsidP="00792813">
            <w:pPr>
              <w:rPr>
                <w:b/>
                <w:color w:val="404040" w:themeColor="text1" w:themeTint="BF"/>
                <w:sz w:val="26"/>
                <w:lang w:val="en-US"/>
              </w:rPr>
            </w:pPr>
            <w:r w:rsidRPr="00A40BD9">
              <w:rPr>
                <w:b/>
                <w:color w:val="404040" w:themeColor="text1" w:themeTint="BF"/>
                <w:sz w:val="26"/>
                <w:lang w:val="en-US"/>
              </w:rPr>
              <w:t>Registration</w:t>
            </w:r>
          </w:p>
          <w:p w14:paraId="5478BDD2" w14:textId="77777777" w:rsidR="00AE5E00" w:rsidRPr="00A40BD9" w:rsidRDefault="00AE5E00" w:rsidP="00792813">
            <w:pPr>
              <w:rPr>
                <w:color w:val="404040" w:themeColor="text1" w:themeTint="BF"/>
                <w:lang w:val="en-US"/>
              </w:rPr>
            </w:pPr>
          </w:p>
        </w:tc>
      </w:tr>
      <w:tr w:rsidR="00792813" w:rsidRPr="00A40BD9" w14:paraId="128846A3" w14:textId="77777777" w:rsidTr="00EF075B">
        <w:tc>
          <w:tcPr>
            <w:tcW w:w="1951" w:type="dxa"/>
          </w:tcPr>
          <w:p w14:paraId="089E67CD" w14:textId="77777777" w:rsidR="00792813" w:rsidRPr="00A40BD9" w:rsidRDefault="00792813" w:rsidP="00792813">
            <w:pPr>
              <w:rPr>
                <w:color w:val="4A442A" w:themeColor="background2" w:themeShade="40"/>
                <w:lang w:val="en-US"/>
              </w:rPr>
            </w:pPr>
            <w:r w:rsidRPr="00A40BD9">
              <w:rPr>
                <w:color w:val="4A442A" w:themeColor="background2" w:themeShade="40"/>
                <w:sz w:val="26"/>
                <w:lang w:val="en-US"/>
              </w:rPr>
              <w:t>8h30-8h35</w:t>
            </w:r>
          </w:p>
        </w:tc>
        <w:tc>
          <w:tcPr>
            <w:tcW w:w="7938" w:type="dxa"/>
          </w:tcPr>
          <w:p w14:paraId="4000D59A" w14:textId="77777777" w:rsidR="00792813" w:rsidRPr="00A40BD9" w:rsidRDefault="00792813" w:rsidP="00792813">
            <w:pPr>
              <w:rPr>
                <w:b/>
                <w:color w:val="404040" w:themeColor="text1" w:themeTint="BF"/>
                <w:sz w:val="26"/>
                <w:lang w:val="en-US"/>
              </w:rPr>
            </w:pPr>
            <w:r w:rsidRPr="00A40BD9">
              <w:rPr>
                <w:b/>
                <w:color w:val="404040" w:themeColor="text1" w:themeTint="BF"/>
                <w:sz w:val="26"/>
                <w:lang w:val="en-US"/>
              </w:rPr>
              <w:t>Introduction</w:t>
            </w:r>
          </w:p>
          <w:p w14:paraId="7B0F3C46" w14:textId="77777777" w:rsidR="00AE5E00" w:rsidRPr="00A40BD9" w:rsidRDefault="00AE5E00" w:rsidP="00792813">
            <w:pPr>
              <w:rPr>
                <w:color w:val="404040" w:themeColor="text1" w:themeTint="BF"/>
                <w:lang w:val="en-US"/>
              </w:rPr>
            </w:pPr>
          </w:p>
        </w:tc>
      </w:tr>
      <w:tr w:rsidR="00792813" w:rsidRPr="00301B83" w14:paraId="005D7B19" w14:textId="77777777" w:rsidTr="00EF075B">
        <w:tc>
          <w:tcPr>
            <w:tcW w:w="1951" w:type="dxa"/>
          </w:tcPr>
          <w:p w14:paraId="110AA2C6" w14:textId="77777777" w:rsidR="00792813" w:rsidRPr="00A40BD9" w:rsidRDefault="00792813" w:rsidP="00792813">
            <w:pPr>
              <w:rPr>
                <w:color w:val="4A442A" w:themeColor="background2" w:themeShade="40"/>
                <w:lang w:val="en-US"/>
              </w:rPr>
            </w:pPr>
            <w:r w:rsidRPr="00A40BD9">
              <w:rPr>
                <w:color w:val="4A442A" w:themeColor="background2" w:themeShade="40"/>
                <w:sz w:val="26"/>
                <w:lang w:val="en-US"/>
              </w:rPr>
              <w:t>8h40-9h20</w:t>
            </w:r>
          </w:p>
        </w:tc>
        <w:tc>
          <w:tcPr>
            <w:tcW w:w="7938" w:type="dxa"/>
          </w:tcPr>
          <w:p w14:paraId="60134B50" w14:textId="6CF7AC31" w:rsidR="00792813" w:rsidRPr="00A40BD9" w:rsidRDefault="000F010E" w:rsidP="00792813">
            <w:pPr>
              <w:spacing w:before="120" w:line="288" w:lineRule="auto"/>
              <w:ind w:right="1395"/>
              <w:rPr>
                <w:b/>
                <w:color w:val="404040" w:themeColor="text1" w:themeTint="BF"/>
                <w:sz w:val="26"/>
                <w:lang w:val="en-US"/>
              </w:rPr>
            </w:pPr>
            <w:r w:rsidRPr="00A40BD9">
              <w:rPr>
                <w:b/>
                <w:color w:val="404040" w:themeColor="text1" w:themeTint="BF"/>
                <w:sz w:val="26"/>
                <w:lang w:val="en-US"/>
              </w:rPr>
              <w:t>Keynote speaker</w:t>
            </w:r>
            <w:r w:rsidR="00792813" w:rsidRPr="00A40BD9">
              <w:rPr>
                <w:b/>
                <w:color w:val="404040" w:themeColor="text1" w:themeTint="BF"/>
                <w:sz w:val="26"/>
                <w:lang w:val="en-US"/>
              </w:rPr>
              <w:t xml:space="preserve"> - Daniel W</w:t>
            </w:r>
            <w:r w:rsidR="00AE5E00" w:rsidRPr="00A40BD9">
              <w:rPr>
                <w:b/>
                <w:color w:val="404040" w:themeColor="text1" w:themeTint="BF"/>
                <w:sz w:val="26"/>
                <w:lang w:val="en-US"/>
              </w:rPr>
              <w:t>ei</w:t>
            </w:r>
            <w:r w:rsidR="00926A96">
              <w:rPr>
                <w:b/>
                <w:color w:val="404040" w:themeColor="text1" w:themeTint="BF"/>
                <w:sz w:val="26"/>
                <w:lang w:val="en-US"/>
              </w:rPr>
              <w:t>n</w:t>
            </w:r>
            <w:r w:rsidR="00792813" w:rsidRPr="00A40BD9">
              <w:rPr>
                <w:b/>
                <w:color w:val="404040" w:themeColor="text1" w:themeTint="BF"/>
                <w:sz w:val="26"/>
                <w:lang w:val="en-US"/>
              </w:rPr>
              <w:t>stock</w:t>
            </w:r>
          </w:p>
          <w:p w14:paraId="5F3D1D8B" w14:textId="1DCA4454" w:rsidR="00792813" w:rsidRPr="00A40BD9" w:rsidRDefault="000F010E" w:rsidP="00792813">
            <w:pPr>
              <w:rPr>
                <w:color w:val="404040" w:themeColor="text1" w:themeTint="BF"/>
                <w:sz w:val="26"/>
                <w:lang w:val="en-US"/>
              </w:rPr>
            </w:pPr>
            <w:r w:rsidRPr="00A40BD9">
              <w:rPr>
                <w:color w:val="404040" w:themeColor="text1" w:themeTint="BF"/>
                <w:sz w:val="26"/>
                <w:lang w:val="en-US"/>
              </w:rPr>
              <w:t>Associate-Dean, McGill Faculty of Law</w:t>
            </w:r>
          </w:p>
          <w:p w14:paraId="46A34366" w14:textId="77777777" w:rsidR="00AE5E00" w:rsidRPr="00A40BD9" w:rsidRDefault="00AE5E00" w:rsidP="00792813">
            <w:pPr>
              <w:rPr>
                <w:color w:val="404040" w:themeColor="text1" w:themeTint="BF"/>
                <w:lang w:val="en-US"/>
              </w:rPr>
            </w:pPr>
          </w:p>
        </w:tc>
      </w:tr>
      <w:tr w:rsidR="00792813" w:rsidRPr="00A40BD9" w14:paraId="56B77E72" w14:textId="77777777" w:rsidTr="00EF075B">
        <w:tc>
          <w:tcPr>
            <w:tcW w:w="1951" w:type="dxa"/>
          </w:tcPr>
          <w:p w14:paraId="1D4815CC" w14:textId="77777777" w:rsidR="00792813" w:rsidRPr="00A40BD9" w:rsidRDefault="00792813" w:rsidP="00792813">
            <w:pPr>
              <w:rPr>
                <w:color w:val="4A442A" w:themeColor="background2" w:themeShade="40"/>
                <w:lang w:val="en-US"/>
              </w:rPr>
            </w:pPr>
            <w:r w:rsidRPr="00A40BD9">
              <w:rPr>
                <w:color w:val="4A442A" w:themeColor="background2" w:themeShade="40"/>
                <w:sz w:val="26"/>
                <w:lang w:val="en-US"/>
              </w:rPr>
              <w:t>9h20-9h40</w:t>
            </w:r>
          </w:p>
        </w:tc>
        <w:tc>
          <w:tcPr>
            <w:tcW w:w="7938" w:type="dxa"/>
          </w:tcPr>
          <w:p w14:paraId="7178F0ED" w14:textId="609DB2EC" w:rsidR="00792813" w:rsidRPr="00A40BD9" w:rsidRDefault="000F010E" w:rsidP="00792813">
            <w:pPr>
              <w:ind w:right="1395"/>
              <w:rPr>
                <w:b/>
                <w:color w:val="404040" w:themeColor="text1" w:themeTint="BF"/>
                <w:sz w:val="26"/>
                <w:lang w:val="en-US"/>
              </w:rPr>
            </w:pPr>
            <w:r w:rsidRPr="00A40BD9">
              <w:rPr>
                <w:b/>
                <w:color w:val="404040" w:themeColor="text1" w:themeTint="BF"/>
                <w:sz w:val="26"/>
                <w:lang w:val="en-US"/>
              </w:rPr>
              <w:t>E</w:t>
            </w:r>
            <w:r w:rsidR="00792813" w:rsidRPr="00A40BD9">
              <w:rPr>
                <w:b/>
                <w:color w:val="404040" w:themeColor="text1" w:themeTint="BF"/>
                <w:sz w:val="26"/>
                <w:lang w:val="en-US"/>
              </w:rPr>
              <w:t>cho &amp; r</w:t>
            </w:r>
            <w:r w:rsidRPr="00A40BD9">
              <w:rPr>
                <w:b/>
                <w:color w:val="404040" w:themeColor="text1" w:themeTint="BF"/>
                <w:sz w:val="26"/>
                <w:lang w:val="en-US"/>
              </w:rPr>
              <w:t>e</w:t>
            </w:r>
            <w:r w:rsidR="00792813" w:rsidRPr="00A40BD9">
              <w:rPr>
                <w:b/>
                <w:color w:val="404040" w:themeColor="text1" w:themeTint="BF"/>
                <w:sz w:val="26"/>
                <w:lang w:val="en-US"/>
              </w:rPr>
              <w:t>actions</w:t>
            </w:r>
          </w:p>
          <w:p w14:paraId="47BF96B4" w14:textId="77777777" w:rsidR="00792813" w:rsidRPr="00A40BD9" w:rsidRDefault="00792813" w:rsidP="00792813">
            <w:pPr>
              <w:ind w:right="1395"/>
              <w:rPr>
                <w:b/>
                <w:color w:val="404040" w:themeColor="text1" w:themeTint="BF"/>
                <w:sz w:val="26"/>
                <w:lang w:val="en-US"/>
              </w:rPr>
            </w:pPr>
          </w:p>
          <w:p w14:paraId="1C0552BB" w14:textId="77777777" w:rsidR="00792813" w:rsidRPr="00A40BD9" w:rsidRDefault="00792813" w:rsidP="00792813">
            <w:pPr>
              <w:ind w:right="1395"/>
              <w:rPr>
                <w:color w:val="404040" w:themeColor="text1" w:themeTint="BF"/>
                <w:sz w:val="26"/>
                <w:lang w:val="en-US"/>
              </w:rPr>
            </w:pPr>
            <w:proofErr w:type="spellStart"/>
            <w:r w:rsidRPr="00A40BD9">
              <w:rPr>
                <w:b/>
                <w:color w:val="404040" w:themeColor="text1" w:themeTint="BF"/>
                <w:sz w:val="26"/>
                <w:lang w:val="en-US"/>
              </w:rPr>
              <w:t>Natalina</w:t>
            </w:r>
            <w:proofErr w:type="spellEnd"/>
            <w:r w:rsidRPr="00A40BD9">
              <w:rPr>
                <w:b/>
                <w:color w:val="404040" w:themeColor="text1" w:themeTint="BF"/>
                <w:sz w:val="26"/>
                <w:lang w:val="en-US"/>
              </w:rPr>
              <w:t xml:space="preserve"> </w:t>
            </w:r>
            <w:proofErr w:type="spellStart"/>
            <w:r w:rsidRPr="00A40BD9">
              <w:rPr>
                <w:b/>
                <w:color w:val="404040" w:themeColor="text1" w:themeTint="BF"/>
                <w:sz w:val="26"/>
                <w:lang w:val="en-US"/>
              </w:rPr>
              <w:t>Martiniello</w:t>
            </w:r>
            <w:proofErr w:type="spellEnd"/>
            <w:r w:rsidRPr="00A40BD9">
              <w:rPr>
                <w:b/>
                <w:color w:val="404040" w:themeColor="text1" w:themeTint="BF"/>
                <w:sz w:val="26"/>
                <w:lang w:val="en-US"/>
              </w:rPr>
              <w:t xml:space="preserve"> </w:t>
            </w:r>
          </w:p>
          <w:p w14:paraId="13439386" w14:textId="07D6B7BD" w:rsidR="00792813" w:rsidRPr="00A40BD9" w:rsidRDefault="006A4F89" w:rsidP="00792813">
            <w:pPr>
              <w:ind w:right="1395"/>
              <w:rPr>
                <w:color w:val="404040" w:themeColor="text1" w:themeTint="BF"/>
                <w:sz w:val="26"/>
                <w:lang w:val="en-US"/>
              </w:rPr>
            </w:pPr>
            <w:r w:rsidRPr="00A40BD9">
              <w:rPr>
                <w:color w:val="404040" w:themeColor="text1" w:themeTint="BF"/>
                <w:sz w:val="26"/>
                <w:lang w:val="en-US"/>
              </w:rPr>
              <w:t xml:space="preserve">CVRT, </w:t>
            </w:r>
            <w:r w:rsidR="00084D8E" w:rsidRPr="00A40BD9">
              <w:rPr>
                <w:color w:val="404040" w:themeColor="text1" w:themeTint="BF"/>
                <w:sz w:val="26"/>
                <w:lang w:val="en-US"/>
              </w:rPr>
              <w:t>Research associate, School of optometry</w:t>
            </w:r>
            <w:r w:rsidR="0009324C" w:rsidRPr="00A40BD9">
              <w:rPr>
                <w:color w:val="404040" w:themeColor="text1" w:themeTint="BF"/>
                <w:sz w:val="26"/>
                <w:lang w:val="en-US"/>
              </w:rPr>
              <w:t>, University of Montreal</w:t>
            </w:r>
          </w:p>
          <w:p w14:paraId="227F2903" w14:textId="77777777" w:rsidR="00792813" w:rsidRPr="00A40BD9" w:rsidRDefault="00792813" w:rsidP="00792813">
            <w:pPr>
              <w:ind w:right="1395"/>
              <w:rPr>
                <w:b/>
                <w:color w:val="404040" w:themeColor="text1" w:themeTint="BF"/>
                <w:sz w:val="26"/>
                <w:lang w:val="en-US"/>
              </w:rPr>
            </w:pPr>
          </w:p>
          <w:p w14:paraId="03552DD0" w14:textId="77777777" w:rsidR="00792813" w:rsidRPr="00A40BD9" w:rsidRDefault="00D87BD8" w:rsidP="00792813">
            <w:pPr>
              <w:ind w:right="1395"/>
              <w:rPr>
                <w:b/>
                <w:color w:val="404040" w:themeColor="text1" w:themeTint="BF"/>
                <w:sz w:val="26"/>
                <w:lang w:val="en-US"/>
              </w:rPr>
            </w:pPr>
            <w:r w:rsidRPr="00A40BD9">
              <w:rPr>
                <w:b/>
                <w:color w:val="404040" w:themeColor="text1" w:themeTint="BF"/>
                <w:sz w:val="26"/>
                <w:lang w:val="en-US"/>
              </w:rPr>
              <w:t xml:space="preserve">Shirley </w:t>
            </w:r>
            <w:proofErr w:type="spellStart"/>
            <w:r w:rsidRPr="00A40BD9">
              <w:rPr>
                <w:b/>
                <w:color w:val="404040" w:themeColor="text1" w:themeTint="BF"/>
                <w:sz w:val="26"/>
                <w:lang w:val="en-US"/>
              </w:rPr>
              <w:t>Dumassais</w:t>
            </w:r>
            <w:proofErr w:type="spellEnd"/>
          </w:p>
          <w:p w14:paraId="262A2A38" w14:textId="03BE47B3" w:rsidR="0009324C" w:rsidRPr="00A40BD9" w:rsidRDefault="0009324C" w:rsidP="0009324C">
            <w:pPr>
              <w:ind w:right="1395"/>
              <w:rPr>
                <w:color w:val="404040" w:themeColor="text1" w:themeTint="BF"/>
                <w:sz w:val="26"/>
                <w:lang w:val="en-US"/>
              </w:rPr>
            </w:pPr>
            <w:r w:rsidRPr="00A40BD9">
              <w:rPr>
                <w:color w:val="404040" w:themeColor="text1" w:themeTint="BF"/>
                <w:sz w:val="26"/>
                <w:lang w:val="en-US"/>
              </w:rPr>
              <w:t>Student</w:t>
            </w:r>
            <w:r w:rsidR="00792813" w:rsidRPr="00A40BD9">
              <w:rPr>
                <w:color w:val="404040" w:themeColor="text1" w:themeTint="BF"/>
                <w:sz w:val="26"/>
                <w:lang w:val="en-US"/>
              </w:rPr>
              <w:t xml:space="preserve">, </w:t>
            </w:r>
            <w:r w:rsidRPr="00A40BD9">
              <w:rPr>
                <w:color w:val="404040" w:themeColor="text1" w:themeTint="BF"/>
                <w:sz w:val="26"/>
                <w:lang w:val="en-US"/>
              </w:rPr>
              <w:t>School of optometry, University of Montreal</w:t>
            </w:r>
          </w:p>
          <w:p w14:paraId="0F06B6C3" w14:textId="77777777" w:rsidR="00792813" w:rsidRPr="00A40BD9" w:rsidRDefault="00792813" w:rsidP="00792813">
            <w:pPr>
              <w:ind w:right="1395"/>
              <w:rPr>
                <w:b/>
                <w:color w:val="404040" w:themeColor="text1" w:themeTint="BF"/>
                <w:sz w:val="26"/>
                <w:lang w:val="en-US"/>
              </w:rPr>
            </w:pPr>
          </w:p>
          <w:p w14:paraId="0F9E012D" w14:textId="77777777" w:rsidR="00792813" w:rsidRPr="00A40BD9" w:rsidRDefault="00D87BD8" w:rsidP="00792813">
            <w:pPr>
              <w:ind w:right="1395"/>
              <w:rPr>
                <w:b/>
                <w:color w:val="404040" w:themeColor="text1" w:themeTint="BF"/>
                <w:sz w:val="26"/>
                <w:lang w:val="en-US"/>
              </w:rPr>
            </w:pPr>
            <w:r w:rsidRPr="00A40BD9">
              <w:rPr>
                <w:b/>
                <w:color w:val="404040" w:themeColor="text1" w:themeTint="BF"/>
                <w:sz w:val="26"/>
                <w:lang w:val="en-US"/>
              </w:rPr>
              <w:t>Isabelle Cormier</w:t>
            </w:r>
          </w:p>
          <w:p w14:paraId="3B9FE6E0" w14:textId="4AFEDB1C" w:rsidR="00792813" w:rsidRPr="00A40BD9" w:rsidRDefault="00EC23E8" w:rsidP="00792813">
            <w:pPr>
              <w:ind w:right="1395"/>
              <w:rPr>
                <w:color w:val="404040" w:themeColor="text1" w:themeTint="BF"/>
                <w:sz w:val="26"/>
                <w:lang w:val="en-US"/>
              </w:rPr>
            </w:pPr>
            <w:r w:rsidRPr="00A40BD9">
              <w:rPr>
                <w:color w:val="404040" w:themeColor="text1" w:themeTint="BF"/>
                <w:sz w:val="26"/>
                <w:lang w:val="en-US"/>
              </w:rPr>
              <w:t>Chief administration program</w:t>
            </w:r>
            <w:r w:rsidR="00792813" w:rsidRPr="00A40BD9">
              <w:rPr>
                <w:color w:val="404040" w:themeColor="text1" w:themeTint="BF"/>
                <w:sz w:val="26"/>
                <w:lang w:val="en-US"/>
              </w:rPr>
              <w:t>, Lethbridge-Layton-Mackay</w:t>
            </w:r>
            <w:r w:rsidR="0072030E" w:rsidRPr="00A40BD9">
              <w:rPr>
                <w:color w:val="404040" w:themeColor="text1" w:themeTint="BF"/>
                <w:sz w:val="26"/>
                <w:lang w:val="en-US"/>
              </w:rPr>
              <w:t xml:space="preserve"> Rehabilitation Center</w:t>
            </w:r>
          </w:p>
          <w:p w14:paraId="0068FCD1" w14:textId="77777777" w:rsidR="00792813" w:rsidRPr="00A40BD9" w:rsidRDefault="00792813" w:rsidP="00792813">
            <w:pPr>
              <w:rPr>
                <w:color w:val="404040" w:themeColor="text1" w:themeTint="BF"/>
                <w:lang w:val="en-US"/>
              </w:rPr>
            </w:pPr>
          </w:p>
        </w:tc>
      </w:tr>
      <w:tr w:rsidR="00792813" w:rsidRPr="00A40BD9" w14:paraId="77ED0783" w14:textId="77777777" w:rsidTr="00EF075B">
        <w:tc>
          <w:tcPr>
            <w:tcW w:w="1951" w:type="dxa"/>
          </w:tcPr>
          <w:p w14:paraId="587AAECF" w14:textId="77777777" w:rsidR="00792813" w:rsidRPr="00A40BD9" w:rsidRDefault="00792813" w:rsidP="00792813">
            <w:pPr>
              <w:rPr>
                <w:color w:val="4A442A" w:themeColor="background2" w:themeShade="40"/>
                <w:lang w:val="en-US"/>
              </w:rPr>
            </w:pPr>
            <w:r w:rsidRPr="00A40BD9">
              <w:rPr>
                <w:color w:val="4A442A" w:themeColor="background2" w:themeShade="40"/>
                <w:sz w:val="26"/>
                <w:lang w:val="en-US"/>
              </w:rPr>
              <w:t>9h45-10h00</w:t>
            </w:r>
          </w:p>
        </w:tc>
        <w:tc>
          <w:tcPr>
            <w:tcW w:w="7938" w:type="dxa"/>
          </w:tcPr>
          <w:p w14:paraId="759129CA" w14:textId="38A0D1C2" w:rsidR="00792813" w:rsidRPr="00A40BD9" w:rsidRDefault="0072030E" w:rsidP="00792813">
            <w:pPr>
              <w:rPr>
                <w:b/>
                <w:color w:val="404040" w:themeColor="text1" w:themeTint="BF"/>
                <w:sz w:val="26"/>
                <w:lang w:val="en-US"/>
              </w:rPr>
            </w:pPr>
            <w:r w:rsidRPr="00A40BD9">
              <w:rPr>
                <w:b/>
                <w:color w:val="404040" w:themeColor="text1" w:themeTint="BF"/>
                <w:sz w:val="26"/>
                <w:lang w:val="en-US"/>
              </w:rPr>
              <w:t>Break</w:t>
            </w:r>
          </w:p>
          <w:p w14:paraId="5CFD2E7B" w14:textId="77777777" w:rsidR="00AE5E00" w:rsidRPr="00A40BD9" w:rsidRDefault="00AE5E00" w:rsidP="00792813">
            <w:pPr>
              <w:rPr>
                <w:color w:val="404040" w:themeColor="text1" w:themeTint="BF"/>
                <w:lang w:val="en-US"/>
              </w:rPr>
            </w:pPr>
          </w:p>
        </w:tc>
      </w:tr>
      <w:tr w:rsidR="00792813" w:rsidRPr="00A40BD9" w14:paraId="7EE9CC27" w14:textId="77777777" w:rsidTr="00EF075B">
        <w:tc>
          <w:tcPr>
            <w:tcW w:w="1951" w:type="dxa"/>
          </w:tcPr>
          <w:p w14:paraId="5B461CD5" w14:textId="77777777" w:rsidR="00792813" w:rsidRPr="00A40BD9" w:rsidRDefault="00792813" w:rsidP="00792813">
            <w:pPr>
              <w:rPr>
                <w:color w:val="4A442A" w:themeColor="background2" w:themeShade="40"/>
                <w:lang w:val="en-US"/>
              </w:rPr>
            </w:pPr>
            <w:r w:rsidRPr="00A40BD9">
              <w:rPr>
                <w:color w:val="4A442A" w:themeColor="background2" w:themeShade="40"/>
                <w:sz w:val="26"/>
                <w:lang w:val="en-US"/>
              </w:rPr>
              <w:t>10h00-11h00</w:t>
            </w:r>
          </w:p>
        </w:tc>
        <w:tc>
          <w:tcPr>
            <w:tcW w:w="7938" w:type="dxa"/>
          </w:tcPr>
          <w:p w14:paraId="2BCCF51E" w14:textId="3454B6BF" w:rsidR="00792813" w:rsidRPr="00A40BD9" w:rsidRDefault="00926A96" w:rsidP="00792813">
            <w:pPr>
              <w:ind w:right="1395"/>
              <w:rPr>
                <w:b/>
                <w:color w:val="404040" w:themeColor="text1" w:themeTint="BF"/>
                <w:sz w:val="26"/>
                <w:lang w:val="en-US"/>
              </w:rPr>
            </w:pPr>
            <w:r>
              <w:rPr>
                <w:b/>
                <w:color w:val="404040" w:themeColor="text1" w:themeTint="BF"/>
                <w:sz w:val="26"/>
                <w:lang w:val="en-US"/>
              </w:rPr>
              <w:t>IQ date</w:t>
            </w:r>
          </w:p>
          <w:p w14:paraId="70E43C4A" w14:textId="77777777" w:rsidR="00792813" w:rsidRPr="00A40BD9" w:rsidRDefault="00792813" w:rsidP="00792813">
            <w:pPr>
              <w:rPr>
                <w:color w:val="404040" w:themeColor="text1" w:themeTint="BF"/>
                <w:lang w:val="en-US"/>
              </w:rPr>
            </w:pPr>
          </w:p>
        </w:tc>
      </w:tr>
      <w:tr w:rsidR="00792813" w:rsidRPr="00B62F67" w14:paraId="030F8A56" w14:textId="77777777" w:rsidTr="00EF075B">
        <w:tc>
          <w:tcPr>
            <w:tcW w:w="1951" w:type="dxa"/>
          </w:tcPr>
          <w:p w14:paraId="6A49FC4F" w14:textId="77777777" w:rsidR="00792813" w:rsidRPr="00A40BD9" w:rsidRDefault="00792813" w:rsidP="00792813">
            <w:pPr>
              <w:rPr>
                <w:color w:val="4A442A" w:themeColor="background2" w:themeShade="40"/>
                <w:lang w:val="en-US"/>
              </w:rPr>
            </w:pPr>
            <w:r w:rsidRPr="00A40BD9">
              <w:rPr>
                <w:color w:val="4A442A" w:themeColor="background2" w:themeShade="40"/>
                <w:sz w:val="26"/>
                <w:lang w:val="en-US"/>
              </w:rPr>
              <w:t>11h00-12h15</w:t>
            </w:r>
          </w:p>
        </w:tc>
        <w:tc>
          <w:tcPr>
            <w:tcW w:w="7938" w:type="dxa"/>
          </w:tcPr>
          <w:p w14:paraId="3A5B46BF" w14:textId="19E46957" w:rsidR="00B822F2" w:rsidRPr="00A40BD9" w:rsidRDefault="00792813" w:rsidP="00AE5E00">
            <w:pPr>
              <w:ind w:right="1395"/>
              <w:rPr>
                <w:b/>
                <w:i/>
                <w:color w:val="404040" w:themeColor="text1" w:themeTint="BF"/>
                <w:sz w:val="26"/>
                <w:lang w:val="en-US"/>
              </w:rPr>
            </w:pPr>
            <w:r w:rsidRPr="00A40BD9">
              <w:rPr>
                <w:b/>
                <w:color w:val="404040" w:themeColor="text1" w:themeTint="BF"/>
                <w:sz w:val="26"/>
                <w:lang w:val="en-US"/>
              </w:rPr>
              <w:t xml:space="preserve">Table ronde </w:t>
            </w:r>
            <w:r w:rsidR="00B822F2" w:rsidRPr="00A40BD9">
              <w:rPr>
                <w:b/>
                <w:i/>
                <w:color w:val="404040" w:themeColor="text1" w:themeTint="BF"/>
                <w:sz w:val="26"/>
                <w:lang w:val="en-US"/>
              </w:rPr>
              <w:t>–</w:t>
            </w:r>
            <w:r w:rsidRPr="00A40BD9">
              <w:rPr>
                <w:b/>
                <w:i/>
                <w:color w:val="404040" w:themeColor="text1" w:themeTint="BF"/>
                <w:sz w:val="26"/>
                <w:lang w:val="en-US"/>
              </w:rPr>
              <w:t xml:space="preserve"> </w:t>
            </w:r>
            <w:r w:rsidR="006D454F" w:rsidRPr="00A40BD9">
              <w:rPr>
                <w:b/>
                <w:i/>
                <w:color w:val="404040" w:themeColor="text1" w:themeTint="BF"/>
                <w:sz w:val="26"/>
                <w:lang w:val="en-US"/>
              </w:rPr>
              <w:t>How to make research and innovation a fertile ground for the engagement of all stakeholders?</w:t>
            </w:r>
          </w:p>
          <w:p w14:paraId="6AA9DE08" w14:textId="77777777" w:rsidR="006D454F" w:rsidRPr="00A40BD9" w:rsidRDefault="006D454F" w:rsidP="00AE5E00">
            <w:pPr>
              <w:ind w:right="1395"/>
              <w:rPr>
                <w:b/>
                <w:color w:val="404040" w:themeColor="text1" w:themeTint="BF"/>
                <w:sz w:val="26"/>
                <w:lang w:val="en-US"/>
              </w:rPr>
            </w:pPr>
          </w:p>
          <w:p w14:paraId="5BB3B96C" w14:textId="77777777" w:rsidR="00EF075B" w:rsidRPr="00A40BD9" w:rsidRDefault="00EF075B" w:rsidP="00EF075B">
            <w:pPr>
              <w:ind w:right="1395"/>
              <w:rPr>
                <w:b/>
                <w:color w:val="404040" w:themeColor="text1" w:themeTint="BF"/>
                <w:sz w:val="26"/>
                <w:lang w:val="en-US"/>
              </w:rPr>
            </w:pPr>
            <w:r w:rsidRPr="00A40BD9">
              <w:rPr>
                <w:b/>
                <w:color w:val="404040" w:themeColor="text1" w:themeTint="BF"/>
                <w:sz w:val="26"/>
                <w:lang w:val="en-US"/>
              </w:rPr>
              <w:t>Animation - Sara Ahmed</w:t>
            </w:r>
          </w:p>
          <w:p w14:paraId="26920E0C" w14:textId="351C3BD8" w:rsidR="00095BAC" w:rsidRPr="00A40BD9" w:rsidRDefault="00095BAC" w:rsidP="00095BAC">
            <w:pPr>
              <w:ind w:right="1395"/>
              <w:rPr>
                <w:color w:val="404040" w:themeColor="text1" w:themeTint="BF"/>
                <w:sz w:val="26"/>
                <w:lang w:val="en-US"/>
              </w:rPr>
            </w:pPr>
            <w:r w:rsidRPr="00A40BD9">
              <w:rPr>
                <w:color w:val="404040" w:themeColor="text1" w:themeTint="BF"/>
                <w:sz w:val="26"/>
                <w:lang w:val="en-US"/>
              </w:rPr>
              <w:t>Professor, School of physiotherapy &amp; occupation therapy, McGill University, CRIR site representative</w:t>
            </w:r>
          </w:p>
          <w:p w14:paraId="7802DBDE" w14:textId="20B9D7AD" w:rsidR="002245CB" w:rsidRPr="00A40BD9" w:rsidRDefault="002245CB" w:rsidP="00EF075B">
            <w:pPr>
              <w:ind w:right="1395"/>
              <w:rPr>
                <w:color w:val="404040" w:themeColor="text1" w:themeTint="BF"/>
                <w:sz w:val="26"/>
                <w:lang w:val="en-US"/>
              </w:rPr>
            </w:pPr>
          </w:p>
          <w:p w14:paraId="1493BD6D" w14:textId="77777777" w:rsidR="002245CB" w:rsidRPr="00A40BD9" w:rsidRDefault="002245CB" w:rsidP="00EF075B">
            <w:pPr>
              <w:ind w:right="1395"/>
              <w:rPr>
                <w:color w:val="404040" w:themeColor="text1" w:themeTint="BF"/>
                <w:sz w:val="26"/>
                <w:lang w:val="en-US"/>
              </w:rPr>
            </w:pPr>
          </w:p>
          <w:p w14:paraId="2FCC0A2C" w14:textId="77777777" w:rsidR="00EF075B" w:rsidRPr="00A40BD9" w:rsidRDefault="00EF075B" w:rsidP="00AE5E00">
            <w:pPr>
              <w:ind w:right="1395"/>
              <w:rPr>
                <w:b/>
                <w:color w:val="404040" w:themeColor="text1" w:themeTint="BF"/>
                <w:sz w:val="26"/>
                <w:lang w:val="en-US"/>
              </w:rPr>
            </w:pPr>
          </w:p>
          <w:p w14:paraId="5AB5D8D7" w14:textId="77777777" w:rsidR="00170388" w:rsidRPr="00A40BD9" w:rsidRDefault="00170388" w:rsidP="00170388">
            <w:pPr>
              <w:ind w:right="1395"/>
              <w:rPr>
                <w:b/>
                <w:color w:val="404040" w:themeColor="text1" w:themeTint="BF"/>
                <w:sz w:val="26"/>
                <w:lang w:val="en-US"/>
              </w:rPr>
            </w:pPr>
            <w:r w:rsidRPr="00A40BD9">
              <w:rPr>
                <w:b/>
                <w:color w:val="404040" w:themeColor="text1" w:themeTint="BF"/>
                <w:sz w:val="26"/>
                <w:lang w:val="en-US"/>
              </w:rPr>
              <w:t>Aisha Khan</w:t>
            </w:r>
          </w:p>
          <w:p w14:paraId="0D4C8693" w14:textId="1F3B2FD1" w:rsidR="00170388" w:rsidRPr="00A40BD9" w:rsidRDefault="00095BAC" w:rsidP="00170388">
            <w:pPr>
              <w:ind w:right="1395"/>
              <w:rPr>
                <w:color w:val="404040" w:themeColor="text1" w:themeTint="BF"/>
                <w:sz w:val="26"/>
                <w:lang w:val="en-US"/>
              </w:rPr>
            </w:pPr>
            <w:r w:rsidRPr="00A40BD9">
              <w:rPr>
                <w:color w:val="404040" w:themeColor="text1" w:themeTint="BF"/>
                <w:sz w:val="26"/>
                <w:lang w:val="en-US"/>
              </w:rPr>
              <w:t>Occupational therapist</w:t>
            </w:r>
            <w:r w:rsidR="00170388" w:rsidRPr="00A40BD9">
              <w:rPr>
                <w:color w:val="404040" w:themeColor="text1" w:themeTint="BF"/>
                <w:sz w:val="26"/>
                <w:lang w:val="en-US"/>
              </w:rPr>
              <w:t xml:space="preserve">, </w:t>
            </w:r>
            <w:proofErr w:type="spellStart"/>
            <w:r w:rsidR="00170388" w:rsidRPr="00A40BD9">
              <w:rPr>
                <w:i/>
                <w:color w:val="404040" w:themeColor="text1" w:themeTint="BF"/>
                <w:sz w:val="26"/>
                <w:lang w:val="en-US"/>
              </w:rPr>
              <w:t>conseillère</w:t>
            </w:r>
            <w:proofErr w:type="spellEnd"/>
            <w:r w:rsidR="00170388" w:rsidRPr="00A40BD9">
              <w:rPr>
                <w:i/>
                <w:color w:val="404040" w:themeColor="text1" w:themeTint="BF"/>
                <w:sz w:val="26"/>
                <w:lang w:val="en-US"/>
              </w:rPr>
              <w:t xml:space="preserve"> cadre</w:t>
            </w:r>
            <w:r w:rsidR="00170388" w:rsidRPr="00A40BD9">
              <w:rPr>
                <w:color w:val="404040" w:themeColor="text1" w:themeTint="BF"/>
                <w:sz w:val="26"/>
                <w:lang w:val="en-US"/>
              </w:rPr>
              <w:t xml:space="preserve"> </w:t>
            </w:r>
            <w:proofErr w:type="spellStart"/>
            <w:r w:rsidRPr="00A40BD9">
              <w:rPr>
                <w:color w:val="404040" w:themeColor="text1" w:themeTint="BF"/>
                <w:sz w:val="26"/>
                <w:lang w:val="en-US"/>
              </w:rPr>
              <w:t>professionnal</w:t>
            </w:r>
            <w:proofErr w:type="spellEnd"/>
            <w:r w:rsidRPr="00A40BD9">
              <w:rPr>
                <w:color w:val="404040" w:themeColor="text1" w:themeTint="BF"/>
                <w:sz w:val="26"/>
                <w:lang w:val="en-US"/>
              </w:rPr>
              <w:t xml:space="preserve"> practice</w:t>
            </w:r>
            <w:r w:rsidR="00170388" w:rsidRPr="00A40BD9">
              <w:rPr>
                <w:color w:val="404040" w:themeColor="text1" w:themeTint="BF"/>
                <w:sz w:val="26"/>
                <w:lang w:val="en-US"/>
              </w:rPr>
              <w:t xml:space="preserve">, </w:t>
            </w:r>
            <w:r w:rsidRPr="00A40BD9">
              <w:rPr>
                <w:color w:val="404040" w:themeColor="text1" w:themeTint="BF"/>
                <w:sz w:val="26"/>
                <w:lang w:val="en-US"/>
              </w:rPr>
              <w:t>Directorate of rehabilitation and multidisciplinary services</w:t>
            </w:r>
          </w:p>
          <w:p w14:paraId="4BD38068" w14:textId="6486D4B0" w:rsidR="00170388" w:rsidRDefault="00170388" w:rsidP="00170388">
            <w:pPr>
              <w:ind w:right="1395"/>
              <w:rPr>
                <w:b/>
                <w:color w:val="404040" w:themeColor="text1" w:themeTint="BF"/>
                <w:sz w:val="26"/>
                <w:lang w:val="en-US"/>
              </w:rPr>
            </w:pPr>
          </w:p>
          <w:p w14:paraId="0DD1BC52" w14:textId="77777777" w:rsidR="00EB1E70" w:rsidRPr="00EB1E70" w:rsidRDefault="00EB1E70" w:rsidP="00EB1E70">
            <w:pPr>
              <w:ind w:right="1395"/>
              <w:rPr>
                <w:rFonts w:eastAsia="Times New Roman"/>
                <w:b/>
                <w:bCs/>
                <w:color w:val="000000"/>
                <w:sz w:val="26"/>
                <w:szCs w:val="26"/>
                <w:lang w:val="en-US"/>
              </w:rPr>
            </w:pPr>
            <w:r w:rsidRPr="00EB1E70">
              <w:rPr>
                <w:b/>
                <w:color w:val="404040" w:themeColor="text1" w:themeTint="BF"/>
                <w:sz w:val="26"/>
                <w:lang w:val="en-US"/>
              </w:rPr>
              <w:t>Catherine</w:t>
            </w:r>
            <w:r w:rsidRPr="00EB1E70">
              <w:rPr>
                <w:rFonts w:eastAsia="Times New Roman"/>
                <w:b/>
                <w:bCs/>
                <w:color w:val="000000"/>
                <w:sz w:val="26"/>
                <w:szCs w:val="26"/>
                <w:lang w:val="en-US"/>
              </w:rPr>
              <w:t xml:space="preserve"> </w:t>
            </w:r>
            <w:proofErr w:type="spellStart"/>
            <w:r w:rsidRPr="00EB1E70">
              <w:rPr>
                <w:rFonts w:eastAsia="Times New Roman"/>
                <w:b/>
                <w:bCs/>
                <w:color w:val="000000"/>
                <w:sz w:val="26"/>
                <w:szCs w:val="26"/>
                <w:lang w:val="en-US"/>
              </w:rPr>
              <w:t>Lemyze</w:t>
            </w:r>
            <w:proofErr w:type="spellEnd"/>
          </w:p>
          <w:p w14:paraId="423249CA" w14:textId="0D1CE708" w:rsidR="00EB1E70" w:rsidRDefault="00EB1E70" w:rsidP="00EB1E70">
            <w:pPr>
              <w:ind w:right="1395"/>
              <w:rPr>
                <w:color w:val="404040" w:themeColor="text1" w:themeTint="BF"/>
                <w:sz w:val="26"/>
                <w:lang w:val="en-US"/>
              </w:rPr>
            </w:pPr>
            <w:r w:rsidRPr="00EB1E70">
              <w:rPr>
                <w:color w:val="404040" w:themeColor="text1" w:themeTint="BF"/>
                <w:sz w:val="26"/>
                <w:lang w:val="en-US"/>
              </w:rPr>
              <w:t>Patient partner involved in multiple research projects </w:t>
            </w:r>
          </w:p>
          <w:p w14:paraId="28D7DECC" w14:textId="7C8AF71F" w:rsidR="0036455A" w:rsidRDefault="0036455A" w:rsidP="00EB1E70">
            <w:pPr>
              <w:ind w:right="1395"/>
              <w:rPr>
                <w:color w:val="404040" w:themeColor="text1" w:themeTint="BF"/>
                <w:sz w:val="26"/>
                <w:lang w:val="en-US"/>
              </w:rPr>
            </w:pPr>
          </w:p>
          <w:p w14:paraId="381AF6CF" w14:textId="77777777" w:rsidR="0036455A" w:rsidRPr="00677B17" w:rsidRDefault="0036455A" w:rsidP="0036455A">
            <w:pPr>
              <w:ind w:right="1395"/>
              <w:rPr>
                <w:rFonts w:eastAsia="Times New Roman"/>
                <w:b/>
                <w:bCs/>
                <w:color w:val="000000"/>
                <w:sz w:val="26"/>
                <w:szCs w:val="26"/>
                <w:lang w:val="en-CA"/>
              </w:rPr>
            </w:pPr>
            <w:r w:rsidRPr="00677B17">
              <w:rPr>
                <w:rFonts w:eastAsia="Times New Roman"/>
                <w:b/>
                <w:bCs/>
                <w:color w:val="000000"/>
                <w:sz w:val="26"/>
                <w:szCs w:val="26"/>
                <w:lang w:val="en-CA"/>
              </w:rPr>
              <w:t>Wendy McCullough</w:t>
            </w:r>
          </w:p>
          <w:p w14:paraId="4BA75BE4" w14:textId="77777777" w:rsidR="0036455A" w:rsidRDefault="0036455A" w:rsidP="0036455A">
            <w:pPr>
              <w:ind w:right="1395"/>
              <w:rPr>
                <w:color w:val="404040" w:themeColor="text1" w:themeTint="BF"/>
                <w:sz w:val="26"/>
                <w:lang w:val="en-US"/>
              </w:rPr>
            </w:pPr>
            <w:r w:rsidRPr="00EB1E70">
              <w:rPr>
                <w:color w:val="404040" w:themeColor="text1" w:themeTint="BF"/>
                <w:sz w:val="26"/>
                <w:lang w:val="en-US"/>
              </w:rPr>
              <w:t>Patient partner involved in multiple research projects </w:t>
            </w:r>
          </w:p>
          <w:p w14:paraId="6ADB2325" w14:textId="77777777" w:rsidR="00EB1E70" w:rsidRPr="0036455A" w:rsidRDefault="00EB1E70" w:rsidP="00170388">
            <w:pPr>
              <w:ind w:right="1395"/>
              <w:rPr>
                <w:b/>
                <w:color w:val="404040" w:themeColor="text1" w:themeTint="BF"/>
                <w:sz w:val="26"/>
                <w:lang w:val="en-US"/>
              </w:rPr>
            </w:pPr>
          </w:p>
          <w:p w14:paraId="044B6FAB" w14:textId="77777777" w:rsidR="006A4F89" w:rsidRPr="00A40BD9" w:rsidRDefault="00D87BD8" w:rsidP="00AE5E00">
            <w:pPr>
              <w:ind w:right="1395"/>
              <w:rPr>
                <w:b/>
                <w:color w:val="404040" w:themeColor="text1" w:themeTint="BF"/>
                <w:sz w:val="26"/>
                <w:lang w:val="en-US"/>
              </w:rPr>
            </w:pPr>
            <w:r w:rsidRPr="00A40BD9">
              <w:rPr>
                <w:b/>
                <w:color w:val="404040" w:themeColor="text1" w:themeTint="BF"/>
                <w:sz w:val="26"/>
                <w:lang w:val="en-US"/>
              </w:rPr>
              <w:t xml:space="preserve">Anne </w:t>
            </w:r>
            <w:proofErr w:type="spellStart"/>
            <w:r w:rsidRPr="00A40BD9">
              <w:rPr>
                <w:b/>
                <w:color w:val="404040" w:themeColor="text1" w:themeTint="BF"/>
                <w:sz w:val="26"/>
                <w:lang w:val="en-US"/>
              </w:rPr>
              <w:t>Hudon</w:t>
            </w:r>
            <w:proofErr w:type="spellEnd"/>
          </w:p>
          <w:p w14:paraId="5D079F41" w14:textId="0FA5D442" w:rsidR="00D87BD8" w:rsidRPr="00A40BD9" w:rsidRDefault="00095BAC" w:rsidP="00AE5E00">
            <w:pPr>
              <w:ind w:right="1395"/>
              <w:rPr>
                <w:color w:val="404040" w:themeColor="text1" w:themeTint="BF"/>
                <w:sz w:val="26"/>
                <w:lang w:val="en-US"/>
              </w:rPr>
            </w:pPr>
            <w:r w:rsidRPr="00A40BD9">
              <w:rPr>
                <w:color w:val="404040" w:themeColor="text1" w:themeTint="BF"/>
                <w:sz w:val="26"/>
                <w:lang w:val="en-US"/>
              </w:rPr>
              <w:t>Physiotherapist</w:t>
            </w:r>
            <w:r w:rsidR="00D87BD8" w:rsidRPr="00A40BD9">
              <w:rPr>
                <w:color w:val="404040" w:themeColor="text1" w:themeTint="BF"/>
                <w:sz w:val="26"/>
                <w:lang w:val="en-US"/>
              </w:rPr>
              <w:t>, profess</w:t>
            </w:r>
            <w:r w:rsidRPr="00A40BD9">
              <w:rPr>
                <w:color w:val="404040" w:themeColor="text1" w:themeTint="BF"/>
                <w:sz w:val="26"/>
                <w:lang w:val="en-US"/>
              </w:rPr>
              <w:t>or</w:t>
            </w:r>
            <w:r w:rsidR="00D87BD8" w:rsidRPr="00A40BD9">
              <w:rPr>
                <w:color w:val="404040" w:themeColor="text1" w:themeTint="BF"/>
                <w:sz w:val="26"/>
                <w:lang w:val="en-US"/>
              </w:rPr>
              <w:t xml:space="preserve"> </w:t>
            </w:r>
            <w:r w:rsidRPr="00A40BD9">
              <w:rPr>
                <w:color w:val="404040" w:themeColor="text1" w:themeTint="BF"/>
                <w:sz w:val="26"/>
                <w:lang w:val="en-US"/>
              </w:rPr>
              <w:t>School of rehabilitation, University of Montre</w:t>
            </w:r>
            <w:r w:rsidR="00D87BD8" w:rsidRPr="00A40BD9">
              <w:rPr>
                <w:color w:val="404040" w:themeColor="text1" w:themeTint="BF"/>
                <w:sz w:val="26"/>
                <w:lang w:val="en-US"/>
              </w:rPr>
              <w:t>al</w:t>
            </w:r>
          </w:p>
          <w:p w14:paraId="087559EE" w14:textId="77777777" w:rsidR="00E236E9" w:rsidRPr="00A40BD9" w:rsidRDefault="00E236E9" w:rsidP="00AE5E00">
            <w:pPr>
              <w:ind w:right="1395"/>
              <w:rPr>
                <w:color w:val="404040" w:themeColor="text1" w:themeTint="BF"/>
                <w:sz w:val="26"/>
                <w:lang w:val="en-US"/>
              </w:rPr>
            </w:pPr>
          </w:p>
          <w:p w14:paraId="1907C6B8" w14:textId="77777777" w:rsidR="006A4F89" w:rsidRPr="00A40BD9" w:rsidRDefault="00D87BD8" w:rsidP="00AE5E00">
            <w:pPr>
              <w:ind w:right="1395"/>
              <w:rPr>
                <w:b/>
                <w:color w:val="404040" w:themeColor="text1" w:themeTint="BF"/>
                <w:sz w:val="26"/>
                <w:lang w:val="en-US"/>
              </w:rPr>
            </w:pPr>
            <w:r w:rsidRPr="00A40BD9">
              <w:rPr>
                <w:b/>
                <w:color w:val="404040" w:themeColor="text1" w:themeTint="BF"/>
                <w:sz w:val="26"/>
                <w:lang w:val="en-US"/>
              </w:rPr>
              <w:t>Louis-Pierre Auger</w:t>
            </w:r>
          </w:p>
          <w:p w14:paraId="5A5F50B7" w14:textId="49B6B132" w:rsidR="00AE5E00" w:rsidRPr="00A40BD9" w:rsidRDefault="00095BAC" w:rsidP="00AE5E00">
            <w:pPr>
              <w:ind w:right="1395"/>
              <w:rPr>
                <w:color w:val="404040" w:themeColor="text1" w:themeTint="BF"/>
                <w:sz w:val="26"/>
                <w:lang w:val="en-US"/>
              </w:rPr>
            </w:pPr>
            <w:r w:rsidRPr="00A40BD9">
              <w:rPr>
                <w:color w:val="404040" w:themeColor="text1" w:themeTint="BF"/>
                <w:sz w:val="26"/>
                <w:lang w:val="en-US"/>
              </w:rPr>
              <w:t>Occupational therapist</w:t>
            </w:r>
            <w:r w:rsidR="00CC37E4" w:rsidRPr="00A40BD9">
              <w:rPr>
                <w:color w:val="404040" w:themeColor="text1" w:themeTint="BF"/>
                <w:sz w:val="26"/>
                <w:lang w:val="en-US"/>
              </w:rPr>
              <w:t xml:space="preserve">, </w:t>
            </w:r>
            <w:r w:rsidRPr="00A40BD9">
              <w:rPr>
                <w:color w:val="404040" w:themeColor="text1" w:themeTint="BF"/>
                <w:sz w:val="26"/>
                <w:lang w:val="en-US"/>
              </w:rPr>
              <w:t>Ph.D. candidate in occupational therapy</w:t>
            </w:r>
            <w:r w:rsidR="00D87BD8" w:rsidRPr="00A40BD9">
              <w:rPr>
                <w:color w:val="404040" w:themeColor="text1" w:themeTint="BF"/>
                <w:sz w:val="26"/>
                <w:lang w:val="en-US"/>
              </w:rPr>
              <w:t xml:space="preserve">, </w:t>
            </w:r>
            <w:r w:rsidR="00E236E9" w:rsidRPr="00A40BD9">
              <w:rPr>
                <w:color w:val="404040" w:themeColor="text1" w:themeTint="BF"/>
                <w:sz w:val="26"/>
                <w:lang w:val="en-US"/>
              </w:rPr>
              <w:t xml:space="preserve">IURDPM, </w:t>
            </w:r>
            <w:r w:rsidR="00D87BD8" w:rsidRPr="00A40BD9">
              <w:rPr>
                <w:color w:val="404040" w:themeColor="text1" w:themeTint="BF"/>
                <w:sz w:val="26"/>
                <w:lang w:val="en-US"/>
              </w:rPr>
              <w:t>Universit</w:t>
            </w:r>
            <w:r w:rsidRPr="00A40BD9">
              <w:rPr>
                <w:color w:val="404040" w:themeColor="text1" w:themeTint="BF"/>
                <w:sz w:val="26"/>
                <w:lang w:val="en-US"/>
              </w:rPr>
              <w:t>y of Montreal</w:t>
            </w:r>
          </w:p>
          <w:p w14:paraId="15A86E73" w14:textId="77777777" w:rsidR="006F7A46" w:rsidRPr="00A40BD9" w:rsidRDefault="006F7A46" w:rsidP="00CF3531">
            <w:pPr>
              <w:ind w:right="1395"/>
              <w:rPr>
                <w:color w:val="404040" w:themeColor="text1" w:themeTint="BF"/>
                <w:lang w:val="en-US"/>
              </w:rPr>
            </w:pPr>
          </w:p>
          <w:p w14:paraId="79A1EFD1" w14:textId="77777777" w:rsidR="00170388" w:rsidRPr="00A40BD9" w:rsidRDefault="00170388" w:rsidP="00170388">
            <w:pPr>
              <w:ind w:right="1395"/>
              <w:rPr>
                <w:b/>
                <w:color w:val="404040" w:themeColor="text1" w:themeTint="BF"/>
                <w:sz w:val="26"/>
                <w:lang w:val="en-US"/>
              </w:rPr>
            </w:pPr>
            <w:r w:rsidRPr="00A40BD9">
              <w:rPr>
                <w:b/>
                <w:color w:val="404040" w:themeColor="text1" w:themeTint="BF"/>
                <w:sz w:val="26"/>
                <w:lang w:val="en-US"/>
              </w:rPr>
              <w:t xml:space="preserve">Martha </w:t>
            </w:r>
            <w:proofErr w:type="spellStart"/>
            <w:r w:rsidRPr="00A40BD9">
              <w:rPr>
                <w:b/>
                <w:color w:val="404040" w:themeColor="text1" w:themeTint="BF"/>
                <w:sz w:val="26"/>
                <w:lang w:val="en-US"/>
              </w:rPr>
              <w:t>Kotsornithis</w:t>
            </w:r>
            <w:proofErr w:type="spellEnd"/>
            <w:r w:rsidRPr="00A40BD9">
              <w:rPr>
                <w:b/>
                <w:color w:val="404040" w:themeColor="text1" w:themeTint="BF"/>
                <w:sz w:val="26"/>
                <w:lang w:val="en-US"/>
              </w:rPr>
              <w:t xml:space="preserve"> &amp; Julia </w:t>
            </w:r>
            <w:proofErr w:type="spellStart"/>
            <w:r w:rsidRPr="00A40BD9">
              <w:rPr>
                <w:b/>
                <w:color w:val="404040" w:themeColor="text1" w:themeTint="BF"/>
                <w:sz w:val="26"/>
                <w:lang w:val="en-US"/>
              </w:rPr>
              <w:t>Korbis</w:t>
            </w:r>
            <w:proofErr w:type="spellEnd"/>
          </w:p>
          <w:p w14:paraId="547A0E0D" w14:textId="774FC189" w:rsidR="00170388" w:rsidRPr="00A40BD9" w:rsidRDefault="00095BAC" w:rsidP="00170388">
            <w:pPr>
              <w:ind w:right="1395"/>
              <w:rPr>
                <w:color w:val="404040" w:themeColor="text1" w:themeTint="BF"/>
                <w:sz w:val="26"/>
                <w:lang w:val="en-US"/>
              </w:rPr>
            </w:pPr>
            <w:r w:rsidRPr="00A40BD9">
              <w:rPr>
                <w:color w:val="404040" w:themeColor="text1" w:themeTint="BF"/>
                <w:sz w:val="26"/>
                <w:lang w:val="en-US"/>
              </w:rPr>
              <w:t>Special care councilor</w:t>
            </w:r>
            <w:r w:rsidR="00170388" w:rsidRPr="00A40BD9">
              <w:rPr>
                <w:color w:val="404040" w:themeColor="text1" w:themeTint="BF"/>
                <w:sz w:val="26"/>
                <w:lang w:val="en-US"/>
              </w:rPr>
              <w:t xml:space="preserve">, </w:t>
            </w:r>
            <w:r w:rsidRPr="00A40BD9">
              <w:rPr>
                <w:color w:val="404040" w:themeColor="text1" w:themeTint="BF"/>
                <w:sz w:val="26"/>
                <w:lang w:val="en-US"/>
              </w:rPr>
              <w:t>Directorate of rehabilitation and multidisciplinary services</w:t>
            </w:r>
          </w:p>
          <w:p w14:paraId="6979DC91" w14:textId="77777777" w:rsidR="006F7A46" w:rsidRPr="00A40BD9" w:rsidRDefault="006F7A46" w:rsidP="00CF3531">
            <w:pPr>
              <w:ind w:right="1395"/>
              <w:rPr>
                <w:color w:val="404040" w:themeColor="text1" w:themeTint="BF"/>
                <w:lang w:val="en-US"/>
              </w:rPr>
            </w:pPr>
          </w:p>
        </w:tc>
      </w:tr>
      <w:tr w:rsidR="00792813" w:rsidRPr="00A40BD9" w14:paraId="76F1A81F" w14:textId="77777777" w:rsidTr="00EF075B">
        <w:tc>
          <w:tcPr>
            <w:tcW w:w="1951" w:type="dxa"/>
          </w:tcPr>
          <w:p w14:paraId="063AA8B0" w14:textId="77777777" w:rsidR="00792813" w:rsidRPr="00A40BD9" w:rsidRDefault="00792813" w:rsidP="00792813">
            <w:pPr>
              <w:rPr>
                <w:color w:val="4A442A" w:themeColor="background2" w:themeShade="40"/>
                <w:sz w:val="26"/>
                <w:lang w:val="en-US"/>
              </w:rPr>
            </w:pPr>
            <w:r w:rsidRPr="00A40BD9">
              <w:rPr>
                <w:color w:val="4A442A" w:themeColor="background2" w:themeShade="40"/>
                <w:sz w:val="26"/>
                <w:lang w:val="en-US"/>
              </w:rPr>
              <w:lastRenderedPageBreak/>
              <w:t>12h15-12h25</w:t>
            </w:r>
          </w:p>
        </w:tc>
        <w:tc>
          <w:tcPr>
            <w:tcW w:w="7938" w:type="dxa"/>
          </w:tcPr>
          <w:p w14:paraId="13661832" w14:textId="25DB8649" w:rsidR="00792813" w:rsidRPr="00A40BD9" w:rsidRDefault="00095BAC" w:rsidP="00AE5E00">
            <w:pPr>
              <w:ind w:right="1395"/>
              <w:rPr>
                <w:b/>
                <w:color w:val="404040" w:themeColor="text1" w:themeTint="BF"/>
                <w:sz w:val="26"/>
                <w:lang w:val="en-US"/>
              </w:rPr>
            </w:pPr>
            <w:r w:rsidRPr="00A40BD9">
              <w:rPr>
                <w:b/>
                <w:color w:val="404040" w:themeColor="text1" w:themeTint="BF"/>
                <w:sz w:val="26"/>
                <w:lang w:val="en-US"/>
              </w:rPr>
              <w:t>Future of rehabilitation</w:t>
            </w:r>
          </w:p>
          <w:p w14:paraId="4EBAFFBC" w14:textId="77777777" w:rsidR="0049263D" w:rsidRPr="00A40BD9" w:rsidRDefault="0049263D" w:rsidP="0049263D">
            <w:pPr>
              <w:ind w:right="1395"/>
              <w:rPr>
                <w:b/>
                <w:color w:val="404040" w:themeColor="text1" w:themeTint="BF"/>
                <w:sz w:val="26"/>
                <w:lang w:val="en-US"/>
              </w:rPr>
            </w:pPr>
          </w:p>
        </w:tc>
      </w:tr>
      <w:tr w:rsidR="00792813" w:rsidRPr="00A40BD9" w14:paraId="35F7C979" w14:textId="77777777" w:rsidTr="00EF075B">
        <w:trPr>
          <w:trHeight w:val="98"/>
        </w:trPr>
        <w:tc>
          <w:tcPr>
            <w:tcW w:w="1951" w:type="dxa"/>
          </w:tcPr>
          <w:p w14:paraId="2FCBA719" w14:textId="77777777" w:rsidR="00792813" w:rsidRPr="00A40BD9" w:rsidRDefault="00792813" w:rsidP="00792813">
            <w:pPr>
              <w:rPr>
                <w:color w:val="4A442A" w:themeColor="background2" w:themeShade="40"/>
                <w:sz w:val="26"/>
                <w:lang w:val="en-US"/>
              </w:rPr>
            </w:pPr>
            <w:r w:rsidRPr="00A40BD9">
              <w:rPr>
                <w:color w:val="4A442A" w:themeColor="background2" w:themeShade="40"/>
                <w:sz w:val="26"/>
                <w:lang w:val="en-US"/>
              </w:rPr>
              <w:t>12h25-13h30</w:t>
            </w:r>
          </w:p>
        </w:tc>
        <w:tc>
          <w:tcPr>
            <w:tcW w:w="7938" w:type="dxa"/>
          </w:tcPr>
          <w:p w14:paraId="32D62B0C" w14:textId="5E78AA47" w:rsidR="00792813" w:rsidRPr="00A40BD9" w:rsidRDefault="00095BAC" w:rsidP="00792813">
            <w:pPr>
              <w:ind w:right="1395"/>
              <w:rPr>
                <w:b/>
                <w:color w:val="404040" w:themeColor="text1" w:themeTint="BF"/>
                <w:sz w:val="26"/>
                <w:lang w:val="en-US"/>
              </w:rPr>
            </w:pPr>
            <w:r w:rsidRPr="00A40BD9">
              <w:rPr>
                <w:b/>
                <w:color w:val="404040" w:themeColor="text1" w:themeTint="BF"/>
                <w:sz w:val="26"/>
                <w:lang w:val="en-US"/>
              </w:rPr>
              <w:t>Lunch &amp; networking</w:t>
            </w:r>
          </w:p>
          <w:p w14:paraId="5D3E3157" w14:textId="77777777" w:rsidR="00AE5E00" w:rsidRPr="00A40BD9" w:rsidRDefault="00AE5E00" w:rsidP="00792813">
            <w:pPr>
              <w:ind w:right="1395"/>
              <w:rPr>
                <w:color w:val="404040" w:themeColor="text1" w:themeTint="BF"/>
                <w:sz w:val="26"/>
                <w:lang w:val="en-US"/>
              </w:rPr>
            </w:pPr>
          </w:p>
        </w:tc>
      </w:tr>
      <w:tr w:rsidR="00D87BD8" w:rsidRPr="00A40BD9" w14:paraId="7963619F" w14:textId="77777777" w:rsidTr="00EF075B">
        <w:trPr>
          <w:trHeight w:val="98"/>
        </w:trPr>
        <w:tc>
          <w:tcPr>
            <w:tcW w:w="9889" w:type="dxa"/>
            <w:gridSpan w:val="2"/>
          </w:tcPr>
          <w:p w14:paraId="517E67DD" w14:textId="149D16B8" w:rsidR="00D87BD8" w:rsidRPr="00A40BD9" w:rsidRDefault="00D87BD8" w:rsidP="00095BAC">
            <w:pPr>
              <w:ind w:right="1395"/>
              <w:rPr>
                <w:i/>
                <w:color w:val="404040" w:themeColor="text1" w:themeTint="BF"/>
                <w:sz w:val="26"/>
                <w:lang w:val="en-US"/>
              </w:rPr>
            </w:pPr>
          </w:p>
        </w:tc>
      </w:tr>
    </w:tbl>
    <w:p w14:paraId="74A516E1" w14:textId="77777777" w:rsidR="00D87BD8" w:rsidRPr="00A40BD9" w:rsidRDefault="00D87BD8" w:rsidP="00792813">
      <w:pPr>
        <w:rPr>
          <w:lang w:val="en-US"/>
        </w:rPr>
      </w:pPr>
    </w:p>
    <w:p w14:paraId="7C6BBB55" w14:textId="77777777" w:rsidR="00271565" w:rsidRPr="00A40BD9" w:rsidRDefault="00271565">
      <w:pPr>
        <w:rPr>
          <w:lang w:val="en-US"/>
        </w:rPr>
      </w:pPr>
      <w:bookmarkStart w:id="7" w:name="_4p7xi5bvhxdr" w:colFirst="0" w:colLast="0"/>
      <w:bookmarkEnd w:id="7"/>
      <w:r w:rsidRPr="00A40BD9">
        <w:rPr>
          <w:color w:val="0070C0"/>
          <w:lang w:val="en-US"/>
        </w:rPr>
        <w:br w:type="page"/>
      </w:r>
    </w:p>
    <w:p w14:paraId="3180A320" w14:textId="199B0DB3" w:rsidR="007B036F" w:rsidRPr="00A40BD9" w:rsidRDefault="007B036F" w:rsidP="007B036F">
      <w:pPr>
        <w:pStyle w:val="Heading1"/>
        <w:pBdr>
          <w:top w:val="nil"/>
          <w:left w:val="nil"/>
          <w:bottom w:val="nil"/>
          <w:right w:val="nil"/>
          <w:between w:val="nil"/>
        </w:pBdr>
        <w:ind w:right="1395"/>
        <w:rPr>
          <w:color w:val="0070C0"/>
          <w:lang w:val="en-US"/>
        </w:rPr>
      </w:pPr>
      <w:r w:rsidRPr="00A40BD9">
        <w:rPr>
          <w:color w:val="0070C0"/>
          <w:lang w:val="en-US"/>
        </w:rPr>
        <w:lastRenderedPageBreak/>
        <w:t xml:space="preserve">Keynote </w:t>
      </w:r>
      <w:r w:rsidR="00DE0601" w:rsidRPr="00A40BD9">
        <w:rPr>
          <w:color w:val="0070C0"/>
          <w:lang w:val="en-US"/>
        </w:rPr>
        <w:t>speech</w:t>
      </w:r>
    </w:p>
    <w:p w14:paraId="189DBDA5" w14:textId="0CAA7425" w:rsidR="001851C6" w:rsidRPr="00A40BD9" w:rsidRDefault="001851C6" w:rsidP="001851C6">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Graduate of McGill and Oxford in philosophy, </w:t>
      </w:r>
      <w:r w:rsidR="00926A96">
        <w:rPr>
          <w:color w:val="404040" w:themeColor="text1" w:themeTint="BF"/>
          <w:sz w:val="26"/>
          <w:lang w:val="en-US"/>
        </w:rPr>
        <w:t>Daniel Weinstock</w:t>
      </w:r>
      <w:r w:rsidR="00DE0601" w:rsidRPr="00A40BD9">
        <w:rPr>
          <w:color w:val="404040" w:themeColor="text1" w:themeTint="BF"/>
          <w:sz w:val="26"/>
          <w:lang w:val="en-US"/>
        </w:rPr>
        <w:t xml:space="preserve"> studied under Charles Taylor, and at Harvard University, under John Rawls. </w:t>
      </w:r>
      <w:r w:rsidRPr="00A40BD9">
        <w:rPr>
          <w:color w:val="404040" w:themeColor="text1" w:themeTint="BF"/>
          <w:sz w:val="26"/>
          <w:lang w:val="en-US"/>
        </w:rPr>
        <w:t xml:space="preserve">He joined McGill’s Faculty of Law in August 2012, and </w:t>
      </w:r>
      <w:hyperlink r:id="rId14" w:tgtFrame="_blank" w:history="1">
        <w:r w:rsidRPr="00A40BD9">
          <w:rPr>
            <w:color w:val="404040" w:themeColor="text1" w:themeTint="BF"/>
            <w:sz w:val="26"/>
            <w:lang w:val="en-US"/>
          </w:rPr>
          <w:t>was director</w:t>
        </w:r>
      </w:hyperlink>
      <w:r w:rsidRPr="00A40BD9">
        <w:rPr>
          <w:color w:val="404040" w:themeColor="text1" w:themeTint="BF"/>
          <w:sz w:val="26"/>
          <w:lang w:val="en-US"/>
        </w:rPr>
        <w:t xml:space="preserve"> of the McGill Institute for Health and Social Policy from 2013 to 2020. He was </w:t>
      </w:r>
      <w:hyperlink r:id="rId15" w:tgtFrame="_blank" w:history="1">
        <w:r w:rsidRPr="00A40BD9">
          <w:rPr>
            <w:color w:val="404040" w:themeColor="text1" w:themeTint="BF"/>
            <w:sz w:val="26"/>
            <w:lang w:val="en-US"/>
          </w:rPr>
          <w:t>appointed</w:t>
        </w:r>
      </w:hyperlink>
      <w:r w:rsidRPr="00A40BD9">
        <w:rPr>
          <w:color w:val="404040" w:themeColor="text1" w:themeTint="BF"/>
          <w:sz w:val="26"/>
          <w:lang w:val="en-US"/>
        </w:rPr>
        <w:t xml:space="preserve"> Katharine A. Pearson Chair in Civil Society and Public Policy in the Faculties of Law and of Arts on June 2020, for a </w:t>
      </w:r>
      <w:proofErr w:type="gramStart"/>
      <w:r w:rsidRPr="00A40BD9">
        <w:rPr>
          <w:color w:val="404040" w:themeColor="text1" w:themeTint="BF"/>
          <w:sz w:val="26"/>
          <w:lang w:val="en-US"/>
        </w:rPr>
        <w:t>seven year</w:t>
      </w:r>
      <w:proofErr w:type="gramEnd"/>
      <w:r w:rsidRPr="00A40BD9">
        <w:rPr>
          <w:color w:val="404040" w:themeColor="text1" w:themeTint="BF"/>
          <w:sz w:val="26"/>
          <w:lang w:val="en-US"/>
        </w:rPr>
        <w:t xml:space="preserve"> mandate. He started a three-year mandate as the Faculty's </w:t>
      </w:r>
      <w:r w:rsidR="008A1F77">
        <w:fldChar w:fldCharType="begin"/>
      </w:r>
      <w:r w:rsidR="008A1F77" w:rsidRPr="00AB1B49">
        <w:rPr>
          <w:lang w:val="en-CA"/>
        </w:rPr>
        <w:instrText xml:space="preserve"> HYPERLINK "https://www.mcgill.ca/law/channels/news/professor-weinstock-named-associate-dean-research-professor-jukier-continue-serving-associate-dean-330512" </w:instrText>
      </w:r>
      <w:r w:rsidR="008A1F77">
        <w:fldChar w:fldCharType="separate"/>
      </w:r>
      <w:r w:rsidRPr="00A40BD9">
        <w:rPr>
          <w:color w:val="404040" w:themeColor="text1" w:themeTint="BF"/>
          <w:sz w:val="26"/>
          <w:lang w:val="en-US"/>
        </w:rPr>
        <w:t>Associate Dean (Research)</w:t>
      </w:r>
      <w:r w:rsidR="008A1F77">
        <w:rPr>
          <w:color w:val="404040" w:themeColor="text1" w:themeTint="BF"/>
          <w:sz w:val="26"/>
          <w:lang w:val="en-US"/>
        </w:rPr>
        <w:fldChar w:fldCharType="end"/>
      </w:r>
      <w:r w:rsidRPr="00A40BD9">
        <w:rPr>
          <w:color w:val="404040" w:themeColor="text1" w:themeTint="BF"/>
          <w:sz w:val="26"/>
          <w:lang w:val="en-US"/>
        </w:rPr>
        <w:t xml:space="preserve"> in September 2021.</w:t>
      </w:r>
    </w:p>
    <w:p w14:paraId="35838C97" w14:textId="21C9446E" w:rsidR="001851C6" w:rsidRPr="00DE0601" w:rsidRDefault="001851C6" w:rsidP="001851C6">
      <w:pPr>
        <w:pBdr>
          <w:top w:val="nil"/>
          <w:left w:val="nil"/>
          <w:bottom w:val="nil"/>
          <w:right w:val="nil"/>
          <w:between w:val="nil"/>
        </w:pBdr>
        <w:ind w:right="1395"/>
        <w:rPr>
          <w:color w:val="404040" w:themeColor="text1" w:themeTint="BF"/>
          <w:sz w:val="26"/>
          <w:lang w:val="en-US"/>
        </w:rPr>
      </w:pPr>
      <w:r w:rsidRPr="00DE0601">
        <w:rPr>
          <w:color w:val="404040" w:themeColor="text1" w:themeTint="BF"/>
          <w:sz w:val="26"/>
          <w:lang w:val="en-US"/>
        </w:rPr>
        <w:t>The guiding thread of his research has been to connect philosophical and ethical argument with institutional reasoning. His main research interests at present have to do with the problem of health equity, and with issues of justice and inclusion as they arise in the organization of modern cities.</w:t>
      </w:r>
      <w:r w:rsidRPr="00A40BD9">
        <w:rPr>
          <w:color w:val="404040" w:themeColor="text1" w:themeTint="BF"/>
          <w:sz w:val="26"/>
          <w:lang w:val="en-US"/>
        </w:rPr>
        <w:t xml:space="preserve"> Professor Weinstock has published about 100 scholarly articles on a wide range of issues in ethics and political philosophy. He has contributed to public debate on important policy </w:t>
      </w:r>
      <w:r w:rsidR="00926A96">
        <w:rPr>
          <w:color w:val="404040" w:themeColor="text1" w:themeTint="BF"/>
          <w:sz w:val="26"/>
          <w:lang w:val="en-US"/>
        </w:rPr>
        <w:t>discussions</w:t>
      </w:r>
      <w:r w:rsidRPr="00A40BD9">
        <w:rPr>
          <w:color w:val="404040" w:themeColor="text1" w:themeTint="BF"/>
          <w:sz w:val="26"/>
          <w:lang w:val="en-US"/>
        </w:rPr>
        <w:t xml:space="preserve"> by taking part in a number of commissions on subjects as diverse as religion in schools, reasonable accommodation, euthanasia and assisted suicide, and flu pandemic response.</w:t>
      </w:r>
    </w:p>
    <w:p w14:paraId="7EFB59D3" w14:textId="7CD278F2" w:rsidR="007B036F" w:rsidRPr="00A40BD9" w:rsidRDefault="001851C6" w:rsidP="007B036F">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In his keynote address for our scientific day in rehabilitation, Dr. </w:t>
      </w:r>
      <w:proofErr w:type="spellStart"/>
      <w:r w:rsidRPr="00A40BD9">
        <w:rPr>
          <w:color w:val="404040" w:themeColor="text1" w:themeTint="BF"/>
          <w:sz w:val="26"/>
          <w:lang w:val="en-US"/>
        </w:rPr>
        <w:t>Weintsock</w:t>
      </w:r>
      <w:proofErr w:type="spellEnd"/>
      <w:r w:rsidRPr="00A40BD9">
        <w:rPr>
          <w:color w:val="404040" w:themeColor="text1" w:themeTint="BF"/>
          <w:sz w:val="26"/>
          <w:lang w:val="en-US"/>
        </w:rPr>
        <w:t xml:space="preserve"> </w:t>
      </w:r>
      <w:r w:rsidRPr="00A40BD9">
        <w:rPr>
          <w:color w:val="404040" w:themeColor="text1" w:themeTint="BF"/>
          <w:sz w:val="26"/>
          <w:szCs w:val="26"/>
          <w:lang w:val="en-US"/>
        </w:rPr>
        <w:t>will address questions related to health equity, justice and inclusion, as they arise in our current healthcare system for people living with disabilities. He will ask participants to reflect on their definition of autonomy</w:t>
      </w:r>
      <w:r w:rsidR="002024C1" w:rsidRPr="00A40BD9">
        <w:rPr>
          <w:color w:val="404040" w:themeColor="text1" w:themeTint="BF"/>
          <w:sz w:val="26"/>
          <w:szCs w:val="26"/>
          <w:lang w:val="en-US"/>
        </w:rPr>
        <w:t xml:space="preserve"> of the social being that we are</w:t>
      </w:r>
      <w:r w:rsidRPr="00A40BD9">
        <w:rPr>
          <w:color w:val="404040" w:themeColor="text1" w:themeTint="BF"/>
          <w:sz w:val="26"/>
          <w:szCs w:val="26"/>
          <w:lang w:val="en-US"/>
        </w:rPr>
        <w:t>, the impact of disciplinary anchors on the therapeutic relation</w:t>
      </w:r>
      <w:r w:rsidR="002024C1" w:rsidRPr="00A40BD9">
        <w:rPr>
          <w:color w:val="404040" w:themeColor="text1" w:themeTint="BF"/>
          <w:sz w:val="26"/>
          <w:szCs w:val="26"/>
          <w:lang w:val="en-US"/>
        </w:rPr>
        <w:t>,</w:t>
      </w:r>
      <w:r w:rsidRPr="00A40BD9">
        <w:rPr>
          <w:color w:val="404040" w:themeColor="text1" w:themeTint="BF"/>
          <w:sz w:val="26"/>
          <w:szCs w:val="26"/>
          <w:lang w:val="en-US"/>
        </w:rPr>
        <w:t xml:space="preserve"> and </w:t>
      </w:r>
      <w:r w:rsidR="002024C1" w:rsidRPr="00A40BD9">
        <w:rPr>
          <w:color w:val="404040" w:themeColor="text1" w:themeTint="BF"/>
          <w:sz w:val="26"/>
          <w:szCs w:val="26"/>
          <w:lang w:val="en-US"/>
        </w:rPr>
        <w:t xml:space="preserve">on issues of </w:t>
      </w:r>
      <w:r w:rsidRPr="00A40BD9">
        <w:rPr>
          <w:color w:val="404040" w:themeColor="text1" w:themeTint="BF"/>
          <w:sz w:val="26"/>
          <w:szCs w:val="26"/>
          <w:lang w:val="en-US"/>
        </w:rPr>
        <w:t>confidentiality.</w:t>
      </w:r>
    </w:p>
    <w:p w14:paraId="7D66A4D4" w14:textId="77777777" w:rsidR="001851C6" w:rsidRPr="00A40BD9" w:rsidRDefault="001851C6" w:rsidP="007B036F">
      <w:pPr>
        <w:pBdr>
          <w:top w:val="nil"/>
          <w:left w:val="nil"/>
          <w:bottom w:val="nil"/>
          <w:right w:val="nil"/>
          <w:between w:val="nil"/>
        </w:pBdr>
        <w:ind w:right="1395"/>
        <w:rPr>
          <w:color w:val="0070C0"/>
          <w:lang w:val="en-US"/>
        </w:rPr>
      </w:pPr>
    </w:p>
    <w:p w14:paraId="0BB20039" w14:textId="77777777" w:rsidR="007B036F" w:rsidRPr="00A40BD9" w:rsidRDefault="007B036F" w:rsidP="007B036F">
      <w:pPr>
        <w:rPr>
          <w:rFonts w:ascii="PT Sans Narrow" w:eastAsia="PT Sans Narrow" w:hAnsi="PT Sans Narrow" w:cs="PT Sans Narrow"/>
          <w:b/>
          <w:color w:val="0070C0"/>
          <w:sz w:val="36"/>
          <w:szCs w:val="36"/>
          <w:lang w:val="en-US"/>
        </w:rPr>
      </w:pPr>
      <w:r w:rsidRPr="00A40BD9">
        <w:rPr>
          <w:color w:val="0070C0"/>
          <w:lang w:val="en-US"/>
        </w:rPr>
        <w:br w:type="page"/>
      </w:r>
    </w:p>
    <w:p w14:paraId="4BFEA6FC" w14:textId="30C6F3EA" w:rsidR="00B822F2" w:rsidRPr="00A40BD9" w:rsidRDefault="00095BAC" w:rsidP="00B822F2">
      <w:pPr>
        <w:pStyle w:val="Heading1"/>
        <w:pBdr>
          <w:top w:val="nil"/>
          <w:left w:val="nil"/>
          <w:bottom w:val="nil"/>
          <w:right w:val="nil"/>
          <w:between w:val="nil"/>
        </w:pBdr>
        <w:ind w:right="1395"/>
        <w:rPr>
          <w:color w:val="0070C0"/>
          <w:lang w:val="en-US"/>
        </w:rPr>
      </w:pPr>
      <w:r w:rsidRPr="00A40BD9">
        <w:rPr>
          <w:color w:val="0070C0"/>
          <w:lang w:val="en-US"/>
        </w:rPr>
        <w:lastRenderedPageBreak/>
        <w:t>Round table</w:t>
      </w:r>
    </w:p>
    <w:p w14:paraId="07CEE9AC" w14:textId="6CC9F616" w:rsidR="00BB339D" w:rsidRPr="00A40BD9" w:rsidRDefault="00A73FE5" w:rsidP="00B822F2">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This round table invites the public to reflect and propose promising solutions for the definition of a research culture that empowers all in order to contribute </w:t>
      </w:r>
      <w:r w:rsidR="00926A96">
        <w:rPr>
          <w:color w:val="404040" w:themeColor="text1" w:themeTint="BF"/>
          <w:sz w:val="26"/>
          <w:lang w:val="en-US"/>
        </w:rPr>
        <w:t>to the construction</w:t>
      </w:r>
      <w:r w:rsidRPr="00A40BD9">
        <w:rPr>
          <w:color w:val="404040" w:themeColor="text1" w:themeTint="BF"/>
          <w:sz w:val="26"/>
          <w:lang w:val="en-US"/>
        </w:rPr>
        <w:t xml:space="preserve"> of rehabilitation services of tomorrow. At the end of the discussion, we will integrate these propositions into our action plan for rehabilitation research. We hope to provide answers to the following questions</w:t>
      </w:r>
      <w:r w:rsidR="00BB339D" w:rsidRPr="00A40BD9">
        <w:rPr>
          <w:color w:val="404040" w:themeColor="text1" w:themeTint="BF"/>
          <w:sz w:val="26"/>
          <w:lang w:val="en-US"/>
        </w:rPr>
        <w:t>:</w:t>
      </w:r>
      <w:r w:rsidR="00000D8B" w:rsidRPr="00A40BD9">
        <w:rPr>
          <w:color w:val="404040" w:themeColor="text1" w:themeTint="BF"/>
          <w:sz w:val="26"/>
          <w:lang w:val="en-US"/>
        </w:rPr>
        <w:t xml:space="preserve"> </w:t>
      </w:r>
    </w:p>
    <w:p w14:paraId="225EF8DF" w14:textId="3C26941D" w:rsidR="006D454F" w:rsidRPr="00A40BD9" w:rsidRDefault="006D454F" w:rsidP="006D454F">
      <w:pPr>
        <w:ind w:left="720" w:right="1395"/>
        <w:rPr>
          <w:b/>
          <w:i/>
          <w:color w:val="404040" w:themeColor="text1" w:themeTint="BF"/>
          <w:sz w:val="26"/>
          <w:lang w:val="en-US"/>
        </w:rPr>
      </w:pPr>
      <w:r w:rsidRPr="00A40BD9">
        <w:rPr>
          <w:b/>
          <w:i/>
          <w:color w:val="404040" w:themeColor="text1" w:themeTint="BF"/>
          <w:sz w:val="26"/>
          <w:lang w:val="en-US"/>
        </w:rPr>
        <w:t>How to make research and innovation a fertile ground for the engagement of all stakeholders?</w:t>
      </w:r>
    </w:p>
    <w:p w14:paraId="2F0CF9AC" w14:textId="77777777" w:rsidR="006D454F" w:rsidRPr="00A40BD9" w:rsidRDefault="006D454F" w:rsidP="006D454F">
      <w:pPr>
        <w:ind w:left="720" w:right="1395"/>
        <w:rPr>
          <w:b/>
          <w:i/>
          <w:color w:val="404040" w:themeColor="text1" w:themeTint="BF"/>
          <w:sz w:val="26"/>
          <w:lang w:val="en-US"/>
        </w:rPr>
      </w:pPr>
    </w:p>
    <w:p w14:paraId="682E59F4" w14:textId="540D219E" w:rsidR="00BB339D" w:rsidRPr="00A40BD9" w:rsidRDefault="00A73FE5" w:rsidP="00BB339D">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To initiate the reflection, the following speakers will provide testimonies of their experience and inspiring initiative</w:t>
      </w:r>
      <w:r w:rsidR="00CC688F" w:rsidRPr="00A40BD9">
        <w:rPr>
          <w:color w:val="404040" w:themeColor="text1" w:themeTint="BF"/>
          <w:sz w:val="26"/>
          <w:lang w:val="en-US"/>
        </w:rPr>
        <w:t>s</w:t>
      </w:r>
      <w:r w:rsidRPr="00A40BD9">
        <w:rPr>
          <w:color w:val="404040" w:themeColor="text1" w:themeTint="BF"/>
          <w:sz w:val="26"/>
          <w:lang w:val="en-US"/>
        </w:rPr>
        <w:t xml:space="preserve">: </w:t>
      </w:r>
    </w:p>
    <w:p w14:paraId="4171E270" w14:textId="77777777" w:rsidR="00095BAC" w:rsidRPr="00A40BD9" w:rsidRDefault="00095BAC" w:rsidP="00095BAC">
      <w:pPr>
        <w:ind w:left="720" w:right="1395"/>
        <w:rPr>
          <w:b/>
          <w:color w:val="404040" w:themeColor="text1" w:themeTint="BF"/>
          <w:sz w:val="26"/>
          <w:lang w:val="en-US"/>
        </w:rPr>
      </w:pPr>
      <w:bookmarkStart w:id="8" w:name="_Toc102660003"/>
      <w:r w:rsidRPr="00A40BD9">
        <w:rPr>
          <w:b/>
          <w:color w:val="404040" w:themeColor="text1" w:themeTint="BF"/>
          <w:sz w:val="26"/>
          <w:lang w:val="en-US"/>
        </w:rPr>
        <w:t>Aisha Khan</w:t>
      </w:r>
    </w:p>
    <w:p w14:paraId="4908C72B" w14:textId="4366BD1C" w:rsidR="00095BAC" w:rsidRDefault="00095BAC" w:rsidP="00095BAC">
      <w:pPr>
        <w:ind w:left="1440" w:right="1395"/>
        <w:rPr>
          <w:color w:val="404040" w:themeColor="text1" w:themeTint="BF"/>
          <w:sz w:val="26"/>
          <w:lang w:val="en-US"/>
        </w:rPr>
      </w:pPr>
      <w:r w:rsidRPr="00A40BD9">
        <w:rPr>
          <w:color w:val="404040" w:themeColor="text1" w:themeTint="BF"/>
          <w:sz w:val="26"/>
          <w:lang w:val="en-US"/>
        </w:rPr>
        <w:t xml:space="preserve">Occupational therapist, </w:t>
      </w:r>
      <w:proofErr w:type="spellStart"/>
      <w:r w:rsidRPr="00A40BD9">
        <w:rPr>
          <w:i/>
          <w:color w:val="404040" w:themeColor="text1" w:themeTint="BF"/>
          <w:sz w:val="26"/>
          <w:lang w:val="en-US"/>
        </w:rPr>
        <w:t>conseillère</w:t>
      </w:r>
      <w:proofErr w:type="spellEnd"/>
      <w:r w:rsidRPr="00A40BD9">
        <w:rPr>
          <w:i/>
          <w:color w:val="404040" w:themeColor="text1" w:themeTint="BF"/>
          <w:sz w:val="26"/>
          <w:lang w:val="en-US"/>
        </w:rPr>
        <w:t xml:space="preserve"> cadre</w:t>
      </w:r>
      <w:r w:rsidR="00A40BD9">
        <w:rPr>
          <w:i/>
          <w:color w:val="404040" w:themeColor="text1" w:themeTint="BF"/>
          <w:sz w:val="26"/>
          <w:lang w:val="en-US"/>
        </w:rPr>
        <w:t>,</w:t>
      </w:r>
      <w:r w:rsidRPr="00A40BD9">
        <w:rPr>
          <w:color w:val="404040" w:themeColor="text1" w:themeTint="BF"/>
          <w:sz w:val="26"/>
          <w:lang w:val="en-US"/>
        </w:rPr>
        <w:t xml:space="preserve"> </w:t>
      </w:r>
      <w:r w:rsidR="00A40BD9" w:rsidRPr="00A40BD9">
        <w:rPr>
          <w:color w:val="404040" w:themeColor="text1" w:themeTint="BF"/>
          <w:sz w:val="26"/>
          <w:lang w:val="en-US"/>
        </w:rPr>
        <w:t>professional</w:t>
      </w:r>
      <w:r w:rsidRPr="00A40BD9">
        <w:rPr>
          <w:color w:val="404040" w:themeColor="text1" w:themeTint="BF"/>
          <w:sz w:val="26"/>
          <w:lang w:val="en-US"/>
        </w:rPr>
        <w:t xml:space="preserve"> practice, Directorate of rehabilitation and multidisciplinary services</w:t>
      </w:r>
    </w:p>
    <w:p w14:paraId="5771A86C" w14:textId="38039442" w:rsidR="00EB1E70" w:rsidRDefault="00EB1E70" w:rsidP="00095BAC">
      <w:pPr>
        <w:ind w:left="1440" w:right="1395"/>
        <w:rPr>
          <w:rStyle w:val="scxw140862826"/>
          <w:color w:val="000000"/>
          <w:sz w:val="26"/>
          <w:szCs w:val="26"/>
          <w:shd w:val="clear" w:color="auto" w:fill="FFFFFF"/>
          <w:lang w:val="en-US"/>
        </w:rPr>
      </w:pPr>
      <w:r w:rsidRPr="00EB1E70">
        <w:rPr>
          <w:rStyle w:val="normaltextrun"/>
          <w:i/>
          <w:iCs/>
          <w:color w:val="000000"/>
          <w:sz w:val="26"/>
          <w:szCs w:val="26"/>
          <w:shd w:val="clear" w:color="auto" w:fill="FFFFFF"/>
          <w:lang w:val="en-US"/>
        </w:rPr>
        <w:t xml:space="preserve">Collaborative partnership between the Hospital Elder Life Program and McGill University </w:t>
      </w:r>
      <w:proofErr w:type="spellStart"/>
      <w:r w:rsidRPr="00EB1E70">
        <w:rPr>
          <w:rStyle w:val="normaltextrun"/>
          <w:i/>
          <w:iCs/>
          <w:color w:val="000000"/>
          <w:sz w:val="26"/>
          <w:szCs w:val="26"/>
          <w:shd w:val="clear" w:color="auto" w:fill="FFFFFF"/>
          <w:lang w:val="en-US"/>
        </w:rPr>
        <w:t>Partenariat</w:t>
      </w:r>
      <w:proofErr w:type="spellEnd"/>
      <w:r w:rsidRPr="00EB1E70">
        <w:rPr>
          <w:rStyle w:val="normaltextrun"/>
          <w:i/>
          <w:iCs/>
          <w:color w:val="000000"/>
          <w:sz w:val="26"/>
          <w:szCs w:val="26"/>
          <w:shd w:val="clear" w:color="auto" w:fill="FFFFFF"/>
          <w:lang w:val="en-US"/>
        </w:rPr>
        <w:t xml:space="preserve"> </w:t>
      </w:r>
      <w:proofErr w:type="spellStart"/>
      <w:r w:rsidRPr="00EB1E70">
        <w:rPr>
          <w:rStyle w:val="normaltextrun"/>
          <w:i/>
          <w:iCs/>
          <w:color w:val="000000"/>
          <w:sz w:val="26"/>
          <w:szCs w:val="26"/>
          <w:shd w:val="clear" w:color="auto" w:fill="FFFFFF"/>
          <w:lang w:val="en-US"/>
        </w:rPr>
        <w:t>collaboratif</w:t>
      </w:r>
      <w:proofErr w:type="spellEnd"/>
      <w:r w:rsidRPr="00EB1E70">
        <w:rPr>
          <w:rStyle w:val="normaltextrun"/>
          <w:i/>
          <w:iCs/>
          <w:color w:val="000000"/>
          <w:sz w:val="26"/>
          <w:szCs w:val="26"/>
          <w:shd w:val="clear" w:color="auto" w:fill="FFFFFF"/>
          <w:lang w:val="en-US"/>
        </w:rPr>
        <w:t xml:space="preserve"> entre le </w:t>
      </w:r>
      <w:proofErr w:type="spellStart"/>
      <w:r w:rsidRPr="00EB1E70">
        <w:rPr>
          <w:rStyle w:val="normaltextrun"/>
          <w:i/>
          <w:iCs/>
          <w:color w:val="000000"/>
          <w:sz w:val="26"/>
          <w:szCs w:val="26"/>
          <w:shd w:val="clear" w:color="auto" w:fill="FFFFFF"/>
          <w:lang w:val="en-US"/>
        </w:rPr>
        <w:t>programme</w:t>
      </w:r>
      <w:proofErr w:type="spellEnd"/>
      <w:r w:rsidRPr="00EB1E70">
        <w:rPr>
          <w:rStyle w:val="normaltextrun"/>
          <w:i/>
          <w:iCs/>
          <w:color w:val="000000"/>
          <w:sz w:val="26"/>
          <w:szCs w:val="26"/>
          <w:shd w:val="clear" w:color="auto" w:fill="FFFFFF"/>
          <w:lang w:val="en-US"/>
        </w:rPr>
        <w:t xml:space="preserve"> HELP et </w:t>
      </w:r>
      <w:proofErr w:type="spellStart"/>
      <w:r w:rsidRPr="00EB1E70">
        <w:rPr>
          <w:rStyle w:val="normaltextrun"/>
          <w:i/>
          <w:iCs/>
          <w:color w:val="000000"/>
          <w:sz w:val="26"/>
          <w:szCs w:val="26"/>
          <w:shd w:val="clear" w:color="auto" w:fill="FFFFFF"/>
          <w:lang w:val="en-US"/>
        </w:rPr>
        <w:t>l'Université</w:t>
      </w:r>
      <w:proofErr w:type="spellEnd"/>
      <w:r w:rsidRPr="00EB1E70">
        <w:rPr>
          <w:rStyle w:val="normaltextrun"/>
          <w:i/>
          <w:iCs/>
          <w:color w:val="000000"/>
          <w:sz w:val="26"/>
          <w:szCs w:val="26"/>
          <w:shd w:val="clear" w:color="auto" w:fill="FFFFFF"/>
          <w:lang w:val="en-US"/>
        </w:rPr>
        <w:t xml:space="preserve"> McGill</w:t>
      </w:r>
      <w:r w:rsidRPr="00EB1E70">
        <w:rPr>
          <w:rStyle w:val="scxw140862826"/>
          <w:color w:val="000000"/>
          <w:sz w:val="26"/>
          <w:szCs w:val="26"/>
          <w:shd w:val="clear" w:color="auto" w:fill="FFFFFF"/>
          <w:lang w:val="en-US"/>
        </w:rPr>
        <w:t> </w:t>
      </w:r>
    </w:p>
    <w:p w14:paraId="7C5B717A" w14:textId="77777777" w:rsidR="004116F9" w:rsidRDefault="004116F9" w:rsidP="00095BAC">
      <w:pPr>
        <w:ind w:left="1440" w:right="1395"/>
        <w:rPr>
          <w:color w:val="000000"/>
          <w:sz w:val="26"/>
          <w:szCs w:val="26"/>
          <w:shd w:val="clear" w:color="auto" w:fill="FFFFFF"/>
          <w:lang w:val="en-US"/>
        </w:rPr>
      </w:pPr>
    </w:p>
    <w:p w14:paraId="588A81EC" w14:textId="71091127" w:rsidR="00EB1E70" w:rsidRPr="0036455A" w:rsidRDefault="00EB1E70" w:rsidP="00EB1E70">
      <w:pPr>
        <w:ind w:left="720" w:right="1395"/>
        <w:rPr>
          <w:rFonts w:eastAsia="Times New Roman"/>
          <w:b/>
          <w:bCs/>
          <w:color w:val="000000"/>
          <w:sz w:val="26"/>
          <w:szCs w:val="26"/>
          <w:lang w:val="en-CA"/>
        </w:rPr>
      </w:pPr>
      <w:r w:rsidRPr="0036455A">
        <w:rPr>
          <w:b/>
          <w:color w:val="404040" w:themeColor="text1" w:themeTint="BF"/>
          <w:sz w:val="26"/>
          <w:lang w:val="en-CA"/>
        </w:rPr>
        <w:t>Catherine</w:t>
      </w:r>
      <w:r w:rsidRPr="0036455A">
        <w:rPr>
          <w:rFonts w:eastAsia="Times New Roman"/>
          <w:b/>
          <w:bCs/>
          <w:color w:val="000000"/>
          <w:sz w:val="26"/>
          <w:szCs w:val="26"/>
          <w:lang w:val="en-CA"/>
        </w:rPr>
        <w:t xml:space="preserve"> </w:t>
      </w:r>
      <w:proofErr w:type="spellStart"/>
      <w:r w:rsidRPr="0036455A">
        <w:rPr>
          <w:rFonts w:eastAsia="Times New Roman"/>
          <w:b/>
          <w:bCs/>
          <w:color w:val="000000"/>
          <w:sz w:val="26"/>
          <w:szCs w:val="26"/>
          <w:lang w:val="en-CA"/>
        </w:rPr>
        <w:t>Lemyze</w:t>
      </w:r>
      <w:proofErr w:type="spellEnd"/>
    </w:p>
    <w:p w14:paraId="527EE89C" w14:textId="6BB1A990" w:rsidR="00EB1E70" w:rsidRPr="00EB1E70" w:rsidRDefault="00EB1E70" w:rsidP="00EB1E70">
      <w:pPr>
        <w:ind w:left="1440" w:right="1395"/>
        <w:rPr>
          <w:color w:val="404040" w:themeColor="text1" w:themeTint="BF"/>
          <w:sz w:val="26"/>
          <w:lang w:val="en-US"/>
        </w:rPr>
      </w:pPr>
      <w:r w:rsidRPr="00EB1E70">
        <w:rPr>
          <w:color w:val="404040" w:themeColor="text1" w:themeTint="BF"/>
          <w:sz w:val="26"/>
          <w:lang w:val="en-US"/>
        </w:rPr>
        <w:t>Patient partner involved in multiple research projects </w:t>
      </w:r>
    </w:p>
    <w:p w14:paraId="3D7B466F" w14:textId="27C2CE01" w:rsidR="004116F9" w:rsidRPr="0036455A" w:rsidRDefault="004116F9" w:rsidP="004116F9">
      <w:pPr>
        <w:ind w:left="1440" w:right="1395"/>
        <w:rPr>
          <w:rStyle w:val="normaltextrun"/>
          <w:i/>
          <w:iCs/>
          <w:color w:val="000000"/>
          <w:sz w:val="26"/>
          <w:szCs w:val="26"/>
          <w:shd w:val="clear" w:color="auto" w:fill="FFFFFF"/>
          <w:lang w:val="fr-CA"/>
        </w:rPr>
      </w:pPr>
      <w:r w:rsidRPr="0036455A">
        <w:rPr>
          <w:rStyle w:val="normaltextrun"/>
          <w:i/>
          <w:iCs/>
          <w:color w:val="000000"/>
          <w:sz w:val="26"/>
          <w:szCs w:val="26"/>
          <w:shd w:val="clear" w:color="auto" w:fill="FFFFFF"/>
          <w:lang w:val="fr-CA"/>
        </w:rPr>
        <w:t>Vers une nouvelle culture de partenariat patients-partenaires et médecins en recherche et formation à l’Association des facultés de médecine du Canada (AFMC), une voie prometteuse pour les parties prenantes </w:t>
      </w:r>
    </w:p>
    <w:p w14:paraId="6CEFFC02" w14:textId="77777777" w:rsidR="0036455A" w:rsidRPr="0036455A" w:rsidRDefault="0036455A" w:rsidP="004116F9">
      <w:pPr>
        <w:ind w:left="1440" w:right="1395"/>
        <w:rPr>
          <w:rStyle w:val="normaltextrun"/>
          <w:i/>
          <w:iCs/>
          <w:color w:val="000000"/>
          <w:sz w:val="26"/>
          <w:szCs w:val="26"/>
          <w:shd w:val="clear" w:color="auto" w:fill="FFFFFF"/>
          <w:lang w:val="fr-CA"/>
        </w:rPr>
      </w:pPr>
    </w:p>
    <w:p w14:paraId="1B0D4B8B" w14:textId="77777777" w:rsidR="0036455A" w:rsidRPr="0036455A" w:rsidRDefault="0036455A" w:rsidP="0036455A">
      <w:pPr>
        <w:ind w:left="720" w:right="1395"/>
        <w:rPr>
          <w:rFonts w:eastAsia="Times New Roman"/>
          <w:b/>
          <w:bCs/>
          <w:color w:val="000000"/>
          <w:sz w:val="26"/>
          <w:szCs w:val="26"/>
          <w:lang w:val="en-CA"/>
        </w:rPr>
      </w:pPr>
      <w:r w:rsidRPr="0036455A">
        <w:rPr>
          <w:rFonts w:asciiTheme="minorHAnsi" w:eastAsia="Times New Roman" w:hAnsiTheme="minorHAnsi" w:cstheme="minorBidi"/>
          <w:b/>
          <w:bCs/>
          <w:color w:val="000000"/>
          <w:sz w:val="26"/>
          <w:szCs w:val="26"/>
          <w:lang w:val="en-CA"/>
        </w:rPr>
        <w:lastRenderedPageBreak/>
        <w:t xml:space="preserve">Wendy </w:t>
      </w:r>
      <w:r w:rsidRPr="0036455A">
        <w:rPr>
          <w:b/>
          <w:color w:val="404040" w:themeColor="text1" w:themeTint="BF"/>
          <w:sz w:val="26"/>
          <w:lang w:val="en-CA"/>
        </w:rPr>
        <w:t>McCullough</w:t>
      </w:r>
    </w:p>
    <w:p w14:paraId="6817D595" w14:textId="77777777" w:rsidR="0036455A" w:rsidRDefault="0036455A" w:rsidP="0036455A">
      <w:pPr>
        <w:ind w:left="1440" w:right="1395"/>
        <w:rPr>
          <w:color w:val="404040" w:themeColor="text1" w:themeTint="BF"/>
          <w:sz w:val="26"/>
          <w:lang w:val="en-US"/>
        </w:rPr>
      </w:pPr>
      <w:r w:rsidRPr="00EB1E70">
        <w:rPr>
          <w:color w:val="404040" w:themeColor="text1" w:themeTint="BF"/>
          <w:sz w:val="26"/>
          <w:lang w:val="en-US"/>
        </w:rPr>
        <w:t>Patient partner involved in multiple research projects </w:t>
      </w:r>
    </w:p>
    <w:p w14:paraId="1BB57319" w14:textId="77777777" w:rsidR="0036455A" w:rsidRDefault="0036455A" w:rsidP="00095BAC">
      <w:pPr>
        <w:ind w:left="720" w:right="1395"/>
        <w:rPr>
          <w:b/>
          <w:color w:val="404040" w:themeColor="text1" w:themeTint="BF"/>
          <w:sz w:val="26"/>
          <w:lang w:val="en-CA"/>
        </w:rPr>
      </w:pPr>
    </w:p>
    <w:p w14:paraId="17A7FA59" w14:textId="62F63E00" w:rsidR="00095BAC" w:rsidRPr="0036455A" w:rsidRDefault="00095BAC" w:rsidP="00095BAC">
      <w:pPr>
        <w:ind w:left="720" w:right="1395"/>
        <w:rPr>
          <w:b/>
          <w:color w:val="404040" w:themeColor="text1" w:themeTint="BF"/>
          <w:sz w:val="26"/>
          <w:lang w:val="en-CA"/>
        </w:rPr>
      </w:pPr>
      <w:r w:rsidRPr="0036455A">
        <w:rPr>
          <w:b/>
          <w:color w:val="404040" w:themeColor="text1" w:themeTint="BF"/>
          <w:sz w:val="26"/>
          <w:lang w:val="en-CA"/>
        </w:rPr>
        <w:t xml:space="preserve">Anne </w:t>
      </w:r>
      <w:proofErr w:type="spellStart"/>
      <w:r w:rsidRPr="0036455A">
        <w:rPr>
          <w:b/>
          <w:color w:val="404040" w:themeColor="text1" w:themeTint="BF"/>
          <w:sz w:val="26"/>
          <w:lang w:val="en-CA"/>
        </w:rPr>
        <w:t>Hudon</w:t>
      </w:r>
      <w:proofErr w:type="spellEnd"/>
    </w:p>
    <w:p w14:paraId="223BDF1B" w14:textId="1A9BDC32" w:rsidR="00095BAC" w:rsidRDefault="00095BAC" w:rsidP="00095BAC">
      <w:pPr>
        <w:ind w:left="1440" w:right="1395"/>
        <w:rPr>
          <w:color w:val="404040" w:themeColor="text1" w:themeTint="BF"/>
          <w:sz w:val="26"/>
          <w:lang w:val="en-US"/>
        </w:rPr>
      </w:pPr>
      <w:r w:rsidRPr="00A40BD9">
        <w:rPr>
          <w:color w:val="404040" w:themeColor="text1" w:themeTint="BF"/>
          <w:sz w:val="26"/>
          <w:lang w:val="en-US"/>
        </w:rPr>
        <w:t>Physiotherapist, professor School of rehabilitation, University of Montreal</w:t>
      </w:r>
    </w:p>
    <w:p w14:paraId="1485F95B" w14:textId="77777777" w:rsidR="00301B83" w:rsidRDefault="00301B83" w:rsidP="00301B83">
      <w:pPr>
        <w:ind w:left="1440" w:right="1395"/>
        <w:rPr>
          <w:rStyle w:val="normaltextrun"/>
          <w:i/>
          <w:iCs/>
          <w:color w:val="000000"/>
          <w:szCs w:val="26"/>
          <w:shd w:val="clear" w:color="auto" w:fill="FFFFFF"/>
          <w:lang w:val="fr-CA"/>
        </w:rPr>
      </w:pPr>
      <w:r>
        <w:rPr>
          <w:rStyle w:val="normaltextrun"/>
          <w:i/>
          <w:iCs/>
          <w:color w:val="000000"/>
          <w:szCs w:val="26"/>
          <w:shd w:val="clear" w:color="auto" w:fill="FFFFFF"/>
          <w:lang w:val="fr-CA"/>
        </w:rPr>
        <w:t>Quelques récits autour des richesses de la collaboration en recherche</w:t>
      </w:r>
    </w:p>
    <w:p w14:paraId="685B2DE6" w14:textId="77777777" w:rsidR="004116F9" w:rsidRPr="00B62F67" w:rsidRDefault="004116F9" w:rsidP="00095BAC">
      <w:pPr>
        <w:ind w:left="1440" w:right="1395"/>
        <w:rPr>
          <w:color w:val="404040" w:themeColor="text1" w:themeTint="BF"/>
          <w:sz w:val="26"/>
          <w:lang w:val="fr-CA"/>
        </w:rPr>
      </w:pPr>
    </w:p>
    <w:p w14:paraId="66A72897" w14:textId="77777777" w:rsidR="00095BAC" w:rsidRPr="00A40BD9" w:rsidRDefault="00095BAC" w:rsidP="00095BAC">
      <w:pPr>
        <w:ind w:left="720" w:right="1395"/>
        <w:rPr>
          <w:b/>
          <w:color w:val="404040" w:themeColor="text1" w:themeTint="BF"/>
          <w:sz w:val="26"/>
          <w:lang w:val="en-US"/>
        </w:rPr>
      </w:pPr>
      <w:r w:rsidRPr="00A40BD9">
        <w:rPr>
          <w:b/>
          <w:color w:val="404040" w:themeColor="text1" w:themeTint="BF"/>
          <w:sz w:val="26"/>
          <w:lang w:val="en-US"/>
        </w:rPr>
        <w:t>Louis-Pierre Auger</w:t>
      </w:r>
    </w:p>
    <w:p w14:paraId="35CD07A4" w14:textId="796173B5" w:rsidR="00095BAC" w:rsidRDefault="00095BAC" w:rsidP="00095BAC">
      <w:pPr>
        <w:ind w:left="1440" w:right="1395"/>
        <w:rPr>
          <w:color w:val="404040" w:themeColor="text1" w:themeTint="BF"/>
          <w:sz w:val="26"/>
          <w:lang w:val="en-US"/>
        </w:rPr>
      </w:pPr>
      <w:r w:rsidRPr="00A40BD9">
        <w:rPr>
          <w:color w:val="404040" w:themeColor="text1" w:themeTint="BF"/>
          <w:sz w:val="26"/>
          <w:lang w:val="en-US"/>
        </w:rPr>
        <w:t>Occupational therapist, Ph.D. candidate in occupational therapy, IURDPM, University of Montreal</w:t>
      </w:r>
    </w:p>
    <w:p w14:paraId="554F1E47" w14:textId="77777777" w:rsidR="004116F9" w:rsidRPr="0036455A" w:rsidRDefault="004116F9" w:rsidP="00095BAC">
      <w:pPr>
        <w:ind w:left="1440" w:right="1395"/>
        <w:rPr>
          <w:rStyle w:val="normaltextrun"/>
          <w:i/>
          <w:iCs/>
          <w:color w:val="000000"/>
          <w:sz w:val="26"/>
          <w:szCs w:val="26"/>
          <w:shd w:val="clear" w:color="auto" w:fill="FFFFFF"/>
          <w:lang w:val="fr-CA"/>
        </w:rPr>
      </w:pPr>
      <w:r w:rsidRPr="0036455A">
        <w:rPr>
          <w:rStyle w:val="normaltextrun"/>
          <w:i/>
          <w:iCs/>
          <w:color w:val="000000"/>
          <w:sz w:val="26"/>
          <w:szCs w:val="26"/>
          <w:shd w:val="clear" w:color="auto" w:fill="FFFFFF"/>
          <w:lang w:val="fr-CA"/>
        </w:rPr>
        <w:t>Briser les silos pour améliorer les services liés à la sexualité en réadaptation post-AVC</w:t>
      </w:r>
    </w:p>
    <w:p w14:paraId="78F8F946" w14:textId="77777777" w:rsidR="00EB1E70" w:rsidRPr="0036455A" w:rsidRDefault="00EB1E70" w:rsidP="00095BAC">
      <w:pPr>
        <w:ind w:left="1440" w:right="1395"/>
        <w:rPr>
          <w:color w:val="404040" w:themeColor="text1" w:themeTint="BF"/>
          <w:sz w:val="26"/>
          <w:lang w:val="fr-CA"/>
        </w:rPr>
      </w:pPr>
    </w:p>
    <w:p w14:paraId="59BE616A" w14:textId="77777777" w:rsidR="00095BAC" w:rsidRPr="00A40BD9" w:rsidRDefault="00095BAC" w:rsidP="00095BAC">
      <w:pPr>
        <w:ind w:left="720" w:right="1395"/>
        <w:rPr>
          <w:b/>
          <w:color w:val="404040" w:themeColor="text1" w:themeTint="BF"/>
          <w:sz w:val="26"/>
          <w:lang w:val="en-US"/>
        </w:rPr>
      </w:pPr>
      <w:r w:rsidRPr="00A40BD9">
        <w:rPr>
          <w:b/>
          <w:color w:val="404040" w:themeColor="text1" w:themeTint="BF"/>
          <w:sz w:val="26"/>
          <w:lang w:val="en-US"/>
        </w:rPr>
        <w:t xml:space="preserve">Martha </w:t>
      </w:r>
      <w:proofErr w:type="spellStart"/>
      <w:r w:rsidRPr="00A40BD9">
        <w:rPr>
          <w:b/>
          <w:color w:val="404040" w:themeColor="text1" w:themeTint="BF"/>
          <w:sz w:val="26"/>
          <w:lang w:val="en-US"/>
        </w:rPr>
        <w:t>Kotsornithis</w:t>
      </w:r>
      <w:proofErr w:type="spellEnd"/>
      <w:r w:rsidRPr="00A40BD9">
        <w:rPr>
          <w:b/>
          <w:color w:val="404040" w:themeColor="text1" w:themeTint="BF"/>
          <w:sz w:val="26"/>
          <w:lang w:val="en-US"/>
        </w:rPr>
        <w:t xml:space="preserve"> &amp; Julia </w:t>
      </w:r>
      <w:proofErr w:type="spellStart"/>
      <w:r w:rsidRPr="00A40BD9">
        <w:rPr>
          <w:b/>
          <w:color w:val="404040" w:themeColor="text1" w:themeTint="BF"/>
          <w:sz w:val="26"/>
          <w:lang w:val="en-US"/>
        </w:rPr>
        <w:t>Korbis</w:t>
      </w:r>
      <w:proofErr w:type="spellEnd"/>
    </w:p>
    <w:p w14:paraId="77AC0675" w14:textId="49ECADB3" w:rsidR="00095BAC" w:rsidRDefault="00095BAC" w:rsidP="00095BAC">
      <w:pPr>
        <w:ind w:left="1440" w:right="1395"/>
        <w:rPr>
          <w:color w:val="404040" w:themeColor="text1" w:themeTint="BF"/>
          <w:sz w:val="26"/>
          <w:lang w:val="en-US"/>
        </w:rPr>
      </w:pPr>
      <w:r w:rsidRPr="00A40BD9">
        <w:rPr>
          <w:color w:val="404040" w:themeColor="text1" w:themeTint="BF"/>
          <w:sz w:val="26"/>
          <w:lang w:val="en-US"/>
        </w:rPr>
        <w:t>Special care councilor, Directorate of rehabilitation and multidisciplinary services</w:t>
      </w:r>
    </w:p>
    <w:p w14:paraId="17D09B73" w14:textId="35F951EF" w:rsidR="00EB1E70" w:rsidRPr="00EB1E70" w:rsidRDefault="00EB1E70" w:rsidP="00095BAC">
      <w:pPr>
        <w:ind w:left="1440" w:right="1395"/>
        <w:rPr>
          <w:color w:val="404040" w:themeColor="text1" w:themeTint="BF"/>
          <w:sz w:val="26"/>
          <w:lang w:val="en-US"/>
        </w:rPr>
      </w:pPr>
      <w:r w:rsidRPr="00EB1E70">
        <w:rPr>
          <w:rStyle w:val="normaltextrun"/>
          <w:i/>
          <w:iCs/>
          <w:color w:val="000000"/>
          <w:sz w:val="26"/>
          <w:szCs w:val="26"/>
          <w:shd w:val="clear" w:color="auto" w:fill="FFFFFF"/>
          <w:lang w:val="en-US"/>
        </w:rPr>
        <w:t>A waitlist outreach program to empower parents of children with ASD: Screen, Educate &amp; Train (SET)</w:t>
      </w:r>
      <w:r w:rsidRPr="00EB1E70">
        <w:rPr>
          <w:rStyle w:val="eop"/>
          <w:color w:val="000000"/>
          <w:sz w:val="26"/>
          <w:szCs w:val="26"/>
          <w:shd w:val="clear" w:color="auto" w:fill="FFFFFF"/>
          <w:lang w:val="en-US"/>
        </w:rPr>
        <w:t> </w:t>
      </w:r>
    </w:p>
    <w:p w14:paraId="308F774F" w14:textId="0024205D" w:rsidR="00000D8B" w:rsidRPr="00A40BD9" w:rsidRDefault="00000D8B" w:rsidP="00000D8B">
      <w:pPr>
        <w:pStyle w:val="Heading1"/>
        <w:pBdr>
          <w:top w:val="nil"/>
          <w:left w:val="nil"/>
          <w:bottom w:val="nil"/>
          <w:right w:val="nil"/>
          <w:between w:val="nil"/>
        </w:pBdr>
        <w:rPr>
          <w:sz w:val="30"/>
          <w:lang w:val="en-US"/>
        </w:rPr>
      </w:pPr>
      <w:r w:rsidRPr="00A40BD9">
        <w:rPr>
          <w:sz w:val="30"/>
          <w:lang w:val="en-US"/>
        </w:rPr>
        <w:t>Animation</w:t>
      </w:r>
      <w:bookmarkEnd w:id="8"/>
    </w:p>
    <w:p w14:paraId="10F91983" w14:textId="34B4A8B0" w:rsidR="00BB339D" w:rsidRPr="00A40BD9" w:rsidRDefault="00000D8B" w:rsidP="00000D8B">
      <w:pPr>
        <w:ind w:left="720" w:right="1395"/>
        <w:rPr>
          <w:rFonts w:ascii="PT Sans Narrow" w:eastAsia="PT Sans Narrow" w:hAnsi="PT Sans Narrow" w:cs="PT Sans Narrow"/>
          <w:b/>
          <w:color w:val="0070C0"/>
          <w:sz w:val="36"/>
          <w:szCs w:val="36"/>
          <w:lang w:val="en-US"/>
        </w:rPr>
      </w:pPr>
      <w:r w:rsidRPr="00A40BD9">
        <w:rPr>
          <w:b/>
          <w:color w:val="404040" w:themeColor="text1" w:themeTint="BF"/>
          <w:sz w:val="26"/>
          <w:lang w:val="en-US"/>
        </w:rPr>
        <w:t xml:space="preserve">Sara Ahmed, </w:t>
      </w:r>
      <w:r w:rsidR="00095BAC" w:rsidRPr="00A40BD9">
        <w:rPr>
          <w:color w:val="404040" w:themeColor="text1" w:themeTint="BF"/>
          <w:sz w:val="26"/>
          <w:lang w:val="en-US"/>
        </w:rPr>
        <w:t>Professor, School of physiotherapy &amp; occupation therapy, McGill University, CRIR site representative</w:t>
      </w:r>
      <w:r w:rsidR="00095BAC" w:rsidRPr="00A40BD9">
        <w:rPr>
          <w:color w:val="0070C0"/>
          <w:lang w:val="en-US"/>
        </w:rPr>
        <w:t xml:space="preserve"> </w:t>
      </w:r>
      <w:r w:rsidR="00BB339D" w:rsidRPr="00A40BD9">
        <w:rPr>
          <w:color w:val="0070C0"/>
          <w:lang w:val="en-US"/>
        </w:rPr>
        <w:br w:type="page"/>
      </w:r>
    </w:p>
    <w:p w14:paraId="3F54608D" w14:textId="77777777" w:rsidR="00F97DEF" w:rsidRPr="00A40BD9" w:rsidRDefault="00271565" w:rsidP="00DB4D52">
      <w:pPr>
        <w:pStyle w:val="Heading1"/>
        <w:pBdr>
          <w:top w:val="nil"/>
          <w:left w:val="nil"/>
          <w:bottom w:val="nil"/>
          <w:right w:val="nil"/>
          <w:between w:val="nil"/>
        </w:pBdr>
        <w:ind w:right="1395"/>
        <w:rPr>
          <w:color w:val="0070C0"/>
          <w:lang w:val="en-US"/>
        </w:rPr>
      </w:pPr>
      <w:bookmarkStart w:id="9" w:name="_Toc102660004"/>
      <w:r w:rsidRPr="00A40BD9">
        <w:rPr>
          <w:color w:val="0070C0"/>
          <w:lang w:val="en-US"/>
        </w:rPr>
        <w:lastRenderedPageBreak/>
        <w:t>IQ date</w:t>
      </w:r>
      <w:bookmarkEnd w:id="9"/>
    </w:p>
    <w:p w14:paraId="5A78796E" w14:textId="311F65AF" w:rsidR="00567B1C" w:rsidRPr="00A40BD9" w:rsidRDefault="00567B1C" w:rsidP="00DB4D52">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This 1-hour activity represents a </w:t>
      </w:r>
      <w:r w:rsidR="00A40BD9" w:rsidRPr="00A40BD9">
        <w:rPr>
          <w:color w:val="404040" w:themeColor="text1" w:themeTint="BF"/>
          <w:sz w:val="26"/>
          <w:lang w:val="en-US"/>
        </w:rPr>
        <w:t>hybrid</w:t>
      </w:r>
      <w:r w:rsidRPr="00A40BD9">
        <w:rPr>
          <w:color w:val="404040" w:themeColor="text1" w:themeTint="BF"/>
          <w:sz w:val="26"/>
          <w:lang w:val="en-US"/>
        </w:rPr>
        <w:t xml:space="preserve"> combining a poster session with an intellectual speed dating; offering a space for the co-construction of knowledge. Rotating between stations according to interests, project</w:t>
      </w:r>
      <w:r w:rsidR="00926A96">
        <w:rPr>
          <w:color w:val="404040" w:themeColor="text1" w:themeTint="BF"/>
          <w:sz w:val="26"/>
          <w:lang w:val="en-US"/>
        </w:rPr>
        <w:t>s</w:t>
      </w:r>
      <w:r w:rsidRPr="00A40BD9">
        <w:rPr>
          <w:color w:val="404040" w:themeColor="text1" w:themeTint="BF"/>
          <w:sz w:val="26"/>
          <w:lang w:val="en-US"/>
        </w:rPr>
        <w:t xml:space="preserve"> will be presented, followed by a small group discussion on the selected topic before moving on to the next one. </w:t>
      </w:r>
      <w:r w:rsidR="00926A96">
        <w:rPr>
          <w:color w:val="404040" w:themeColor="text1" w:themeTint="BF"/>
          <w:sz w:val="26"/>
          <w:lang w:val="en-US"/>
        </w:rPr>
        <w:t>Participants</w:t>
      </w:r>
      <w:r w:rsidRPr="00A40BD9">
        <w:rPr>
          <w:color w:val="404040" w:themeColor="text1" w:themeTint="BF"/>
          <w:sz w:val="26"/>
          <w:lang w:val="en-US"/>
        </w:rPr>
        <w:t xml:space="preserve"> can therefore share </w:t>
      </w:r>
      <w:r w:rsidR="00926A96">
        <w:rPr>
          <w:color w:val="404040" w:themeColor="text1" w:themeTint="BF"/>
          <w:sz w:val="26"/>
          <w:lang w:val="en-US"/>
        </w:rPr>
        <w:t>their</w:t>
      </w:r>
      <w:r w:rsidRPr="00A40BD9">
        <w:rPr>
          <w:color w:val="404040" w:themeColor="text1" w:themeTint="BF"/>
          <w:sz w:val="26"/>
          <w:lang w:val="en-US"/>
        </w:rPr>
        <w:t xml:space="preserve"> expertise, build networks and think about future initiatives. </w:t>
      </w:r>
    </w:p>
    <w:p w14:paraId="187328A9" w14:textId="3E24DF55" w:rsidR="00FF0229" w:rsidRPr="00A40BD9" w:rsidRDefault="00FF0229" w:rsidP="00FF0229">
      <w:pPr>
        <w:pStyle w:val="Heading1"/>
        <w:pBdr>
          <w:top w:val="nil"/>
          <w:left w:val="nil"/>
          <w:bottom w:val="nil"/>
          <w:right w:val="nil"/>
          <w:between w:val="nil"/>
        </w:pBdr>
        <w:rPr>
          <w:sz w:val="30"/>
          <w:lang w:val="en-US"/>
        </w:rPr>
      </w:pPr>
      <w:bookmarkStart w:id="10" w:name="_Toc102660005"/>
      <w:r w:rsidRPr="00A40BD9">
        <w:rPr>
          <w:sz w:val="30"/>
          <w:lang w:val="en-US"/>
        </w:rPr>
        <w:t>List</w:t>
      </w:r>
      <w:bookmarkEnd w:id="10"/>
      <w:r w:rsidR="00567B1C" w:rsidRPr="00A40BD9">
        <w:rPr>
          <w:sz w:val="30"/>
          <w:lang w:val="en-US"/>
        </w:rPr>
        <w:t xml:space="preserve"> of </w:t>
      </w:r>
      <w:r w:rsidR="0091374A" w:rsidRPr="00A40BD9">
        <w:rPr>
          <w:sz w:val="30"/>
          <w:lang w:val="en-US"/>
        </w:rPr>
        <w:t>initiatives</w:t>
      </w:r>
      <w:r w:rsidR="00425EF2" w:rsidRPr="00A40BD9">
        <w:rPr>
          <w:sz w:val="30"/>
          <w:lang w:val="en-US"/>
        </w:rPr>
        <w:t>*</w:t>
      </w:r>
    </w:p>
    <w:p w14:paraId="3000893F" w14:textId="557A473B" w:rsidR="00425EF2" w:rsidRPr="00A40BD9" w:rsidRDefault="00425EF2" w:rsidP="00425EF2">
      <w:pPr>
        <w:rPr>
          <w:i/>
          <w:sz w:val="18"/>
          <w:lang w:val="en-US"/>
        </w:rPr>
      </w:pPr>
      <w:r w:rsidRPr="00A40BD9">
        <w:rPr>
          <w:i/>
          <w:sz w:val="18"/>
          <w:lang w:val="en-US"/>
        </w:rPr>
        <w:t>*</w:t>
      </w:r>
      <w:r w:rsidR="007C3860" w:rsidRPr="00A40BD9">
        <w:rPr>
          <w:i/>
          <w:sz w:val="18"/>
          <w:lang w:val="en-US"/>
        </w:rPr>
        <w:t>In their original language</w:t>
      </w:r>
    </w:p>
    <w:p w14:paraId="02AA9D6E" w14:textId="77777777" w:rsidR="0049761C" w:rsidRPr="00A40BD9" w:rsidRDefault="0049761C" w:rsidP="0049761C">
      <w:pPr>
        <w:rPr>
          <w:lang w:val="en-US"/>
        </w:rPr>
      </w:pPr>
    </w:p>
    <w:tbl>
      <w:tblPr>
        <w:tblStyle w:val="TableGrid"/>
        <w:tblW w:w="9896" w:type="dxa"/>
        <w:tblLook w:val="04A0" w:firstRow="1" w:lastRow="0" w:firstColumn="1" w:lastColumn="0" w:noHBand="0" w:noVBand="1"/>
      </w:tblPr>
      <w:tblGrid>
        <w:gridCol w:w="715"/>
        <w:gridCol w:w="9181"/>
      </w:tblGrid>
      <w:tr w:rsidR="0049761C" w:rsidRPr="00301B83" w14:paraId="16ADF54E" w14:textId="77777777" w:rsidTr="009A7DE5">
        <w:tc>
          <w:tcPr>
            <w:tcW w:w="715" w:type="dxa"/>
          </w:tcPr>
          <w:p w14:paraId="5CFABA08" w14:textId="73A39055" w:rsidR="0049761C" w:rsidRPr="009A7DE5" w:rsidRDefault="005B36C4" w:rsidP="009A7DE5">
            <w:pPr>
              <w:spacing w:before="120" w:line="288" w:lineRule="auto"/>
              <w:jc w:val="center"/>
              <w:rPr>
                <w:rFonts w:ascii="Open Sans" w:eastAsia="Open Sans" w:hAnsi="Open Sans" w:cs="Open Sans"/>
                <w:color w:val="404040" w:themeColor="text1" w:themeTint="BF"/>
                <w:sz w:val="24"/>
                <w:lang w:val="en-US"/>
              </w:rPr>
            </w:pPr>
            <w:bookmarkStart w:id="11" w:name="_56kfpodyq5td" w:colFirst="0" w:colLast="0"/>
            <w:bookmarkStart w:id="12" w:name="_yyrhu7ml5bea" w:colFirst="0" w:colLast="0"/>
            <w:bookmarkEnd w:id="11"/>
            <w:bookmarkEnd w:id="12"/>
            <w:r w:rsidRPr="009A7DE5">
              <w:rPr>
                <w:rFonts w:ascii="Open Sans" w:eastAsia="Open Sans" w:hAnsi="Open Sans" w:cs="Open Sans"/>
                <w:color w:val="404040" w:themeColor="text1" w:themeTint="BF"/>
                <w:sz w:val="24"/>
                <w:lang w:val="en-US"/>
              </w:rPr>
              <w:t>1</w:t>
            </w:r>
          </w:p>
        </w:tc>
        <w:tc>
          <w:tcPr>
            <w:tcW w:w="9181" w:type="dxa"/>
          </w:tcPr>
          <w:p w14:paraId="47ECE6A8" w14:textId="178AEE1E" w:rsidR="0049761C" w:rsidRPr="0018166F" w:rsidRDefault="00677B17" w:rsidP="005F288F">
            <w:pPr>
              <w:spacing w:before="120" w:line="288" w:lineRule="auto"/>
              <w:ind w:right="1395"/>
              <w:rPr>
                <w:rFonts w:ascii="Open Sans" w:eastAsia="Open Sans" w:hAnsi="Open Sans" w:cs="Open Sans"/>
                <w:color w:val="404040" w:themeColor="text1" w:themeTint="BF"/>
                <w:sz w:val="24"/>
                <w:lang w:val="en-CA"/>
              </w:rPr>
            </w:pPr>
            <w:r w:rsidRPr="00677B17">
              <w:rPr>
                <w:color w:val="404040" w:themeColor="text1" w:themeTint="BF"/>
                <w:sz w:val="24"/>
                <w:lang w:val="en-US"/>
              </w:rPr>
              <w:fldChar w:fldCharType="begin"/>
            </w:r>
            <w:r w:rsidRPr="00677B17">
              <w:rPr>
                <w:rFonts w:ascii="Open Sans" w:eastAsia="Open Sans" w:hAnsi="Open Sans" w:cs="Open Sans"/>
                <w:color w:val="404040" w:themeColor="text1" w:themeTint="BF"/>
                <w:sz w:val="24"/>
                <w:lang w:val="en-US"/>
              </w:rPr>
              <w:instrText xml:space="preserve"> REF _Ref103244663 \h </w:instrText>
            </w:r>
            <w:r>
              <w:rPr>
                <w:rFonts w:ascii="Open Sans" w:eastAsia="Open Sans" w:hAnsi="Open Sans" w:cs="Open Sans"/>
                <w:color w:val="404040" w:themeColor="text1" w:themeTint="BF"/>
                <w:sz w:val="24"/>
                <w:lang w:val="en-US"/>
              </w:rPr>
              <w:instrText xml:space="preserve"> \* MERGEFORMAT </w:instrText>
            </w:r>
            <w:r w:rsidRPr="00677B17">
              <w:rPr>
                <w:color w:val="404040" w:themeColor="text1" w:themeTint="BF"/>
                <w:sz w:val="24"/>
                <w:lang w:val="en-US"/>
              </w:rPr>
            </w:r>
            <w:r w:rsidRPr="00677B17">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Parent Involvement in Pediatric Intervention: An Effective Workshop for Helping Clinicians to Empower Parents</w:t>
            </w:r>
            <w:r w:rsidRPr="00677B17">
              <w:rPr>
                <w:color w:val="404040" w:themeColor="text1" w:themeTint="BF"/>
                <w:sz w:val="24"/>
                <w:lang w:val="en-US"/>
              </w:rPr>
              <w:fldChar w:fldCharType="end"/>
            </w:r>
          </w:p>
        </w:tc>
      </w:tr>
      <w:tr w:rsidR="0049761C" w:rsidRPr="00A40BD9" w14:paraId="19578B39" w14:textId="77777777" w:rsidTr="009A7DE5">
        <w:tc>
          <w:tcPr>
            <w:tcW w:w="715" w:type="dxa"/>
          </w:tcPr>
          <w:p w14:paraId="67877391" w14:textId="64E4FADF" w:rsidR="0049761C" w:rsidRPr="009A7DE5" w:rsidRDefault="005B36C4"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2</w:t>
            </w:r>
          </w:p>
        </w:tc>
        <w:tc>
          <w:tcPr>
            <w:tcW w:w="9181" w:type="dxa"/>
          </w:tcPr>
          <w:p w14:paraId="1C43EDCD" w14:textId="6591C0A0" w:rsidR="0049761C" w:rsidRPr="0036455A" w:rsidRDefault="0049761C" w:rsidP="005F288F">
            <w:pPr>
              <w:spacing w:before="120" w:line="288" w:lineRule="auto"/>
              <w:ind w:right="1395"/>
              <w:rPr>
                <w:rFonts w:ascii="Open Sans" w:eastAsia="Open Sans" w:hAnsi="Open Sans" w:cs="Open Sans"/>
                <w:color w:val="404040" w:themeColor="text1" w:themeTint="BF"/>
                <w:sz w:val="24"/>
              </w:rPr>
            </w:pPr>
            <w:r w:rsidRPr="00A40BD9">
              <w:rPr>
                <w:color w:val="404040" w:themeColor="text1" w:themeTint="BF"/>
                <w:sz w:val="24"/>
                <w:lang w:val="en-US"/>
              </w:rPr>
              <w:fldChar w:fldCharType="begin"/>
            </w:r>
            <w:r w:rsidRPr="0036455A">
              <w:rPr>
                <w:rFonts w:ascii="Open Sans" w:eastAsia="Open Sans" w:hAnsi="Open Sans" w:cs="Open Sans"/>
                <w:color w:val="404040" w:themeColor="text1" w:themeTint="BF"/>
                <w:sz w:val="24"/>
              </w:rPr>
              <w:instrText xml:space="preserve"> REF _Ref102725152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rPr>
              <w:t>Karaté et auto-défense adapté</w:t>
            </w:r>
            <w:r w:rsidRPr="00A40BD9">
              <w:rPr>
                <w:color w:val="404040" w:themeColor="text1" w:themeTint="BF"/>
                <w:sz w:val="24"/>
                <w:lang w:val="en-US"/>
              </w:rPr>
              <w:fldChar w:fldCharType="end"/>
            </w:r>
          </w:p>
        </w:tc>
      </w:tr>
      <w:tr w:rsidR="0049761C" w:rsidRPr="00301B83" w14:paraId="5FA3B766" w14:textId="77777777" w:rsidTr="009A7DE5">
        <w:tc>
          <w:tcPr>
            <w:tcW w:w="715" w:type="dxa"/>
          </w:tcPr>
          <w:p w14:paraId="2F6A02CE" w14:textId="3F792FBA" w:rsidR="0049761C" w:rsidRPr="009A7DE5" w:rsidRDefault="005B36C4"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3</w:t>
            </w:r>
          </w:p>
        </w:tc>
        <w:tc>
          <w:tcPr>
            <w:tcW w:w="9181" w:type="dxa"/>
          </w:tcPr>
          <w:p w14:paraId="581DA5EE" w14:textId="5672C40D" w:rsidR="0049761C" w:rsidRPr="00A40BD9" w:rsidRDefault="00677B17" w:rsidP="005F288F">
            <w:pPr>
              <w:spacing w:before="120" w:line="288" w:lineRule="auto"/>
              <w:ind w:right="1395"/>
              <w:rPr>
                <w:rFonts w:ascii="Open Sans" w:eastAsia="Open Sans" w:hAnsi="Open Sans" w:cs="Open Sans"/>
                <w:color w:val="404040" w:themeColor="text1" w:themeTint="BF"/>
                <w:sz w:val="24"/>
                <w:lang w:val="en-US"/>
              </w:rPr>
            </w:pPr>
            <w:r>
              <w:rPr>
                <w:color w:val="404040" w:themeColor="text1" w:themeTint="BF"/>
                <w:sz w:val="24"/>
                <w:lang w:val="en-US"/>
              </w:rPr>
              <w:fldChar w:fldCharType="begin"/>
            </w:r>
            <w:r>
              <w:rPr>
                <w:rFonts w:ascii="Open Sans" w:eastAsia="Open Sans" w:hAnsi="Open Sans" w:cs="Open Sans"/>
                <w:color w:val="404040" w:themeColor="text1" w:themeTint="BF"/>
                <w:sz w:val="24"/>
                <w:lang w:val="en-US"/>
              </w:rPr>
              <w:instrText xml:space="preserve"> REF _Ref103244486 \h  \* MERGEFORMAT </w:instrText>
            </w:r>
            <w:r>
              <w:rPr>
                <w:color w:val="404040" w:themeColor="text1" w:themeTint="BF"/>
                <w:sz w:val="24"/>
                <w:lang w:val="en-US"/>
              </w:rPr>
            </w:r>
            <w:r>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Towards a holistic psychosocial offer of service for children and youth with developmental coordination disorder (DCD)</w:t>
            </w:r>
            <w:r>
              <w:rPr>
                <w:color w:val="404040" w:themeColor="text1" w:themeTint="BF"/>
                <w:sz w:val="24"/>
                <w:lang w:val="en-US"/>
              </w:rPr>
              <w:fldChar w:fldCharType="end"/>
            </w:r>
          </w:p>
        </w:tc>
      </w:tr>
      <w:tr w:rsidR="0049761C" w:rsidRPr="00301B83" w14:paraId="00C55E59" w14:textId="77777777" w:rsidTr="009A7DE5">
        <w:tc>
          <w:tcPr>
            <w:tcW w:w="715" w:type="dxa"/>
          </w:tcPr>
          <w:p w14:paraId="73F13E4D" w14:textId="2728CFEF" w:rsidR="0049761C" w:rsidRPr="009A7DE5" w:rsidRDefault="005B36C4"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4</w:t>
            </w:r>
          </w:p>
        </w:tc>
        <w:tc>
          <w:tcPr>
            <w:tcW w:w="9181" w:type="dxa"/>
          </w:tcPr>
          <w:p w14:paraId="2063E881" w14:textId="41D781AD"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_Ref102725161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School Bus Transportation for Students in Wheelchairs​: Perspectives of Parents/Caregivers, Healthcare Professionals and Students</w:t>
            </w:r>
            <w:r w:rsidRPr="00A40BD9">
              <w:rPr>
                <w:color w:val="404040" w:themeColor="text1" w:themeTint="BF"/>
                <w:sz w:val="24"/>
                <w:lang w:val="en-US"/>
              </w:rPr>
              <w:fldChar w:fldCharType="end"/>
            </w:r>
          </w:p>
        </w:tc>
      </w:tr>
      <w:tr w:rsidR="0049761C" w:rsidRPr="00A40BD9" w14:paraId="6A329860" w14:textId="77777777" w:rsidTr="009A7DE5">
        <w:tc>
          <w:tcPr>
            <w:tcW w:w="715" w:type="dxa"/>
          </w:tcPr>
          <w:p w14:paraId="79CC60FF" w14:textId="63BDC3BC" w:rsidR="0049761C" w:rsidRPr="009A7DE5" w:rsidRDefault="005B36C4"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5</w:t>
            </w:r>
          </w:p>
        </w:tc>
        <w:tc>
          <w:tcPr>
            <w:tcW w:w="9181" w:type="dxa"/>
          </w:tcPr>
          <w:p w14:paraId="45BE1994" w14:textId="2DA5D4EA" w:rsidR="0049761C" w:rsidRPr="0036455A" w:rsidRDefault="00CB3351" w:rsidP="005F288F">
            <w:pPr>
              <w:spacing w:before="120" w:line="288" w:lineRule="auto"/>
              <w:ind w:right="1395"/>
              <w:rPr>
                <w:rFonts w:ascii="Open Sans" w:eastAsia="Open Sans" w:hAnsi="Open Sans" w:cs="Open Sans"/>
                <w:color w:val="404040" w:themeColor="text1" w:themeTint="BF"/>
                <w:sz w:val="24"/>
              </w:rPr>
            </w:pPr>
            <w:r w:rsidRPr="00CB3351">
              <w:rPr>
                <w:color w:val="404040" w:themeColor="text1" w:themeTint="BF"/>
                <w:sz w:val="24"/>
                <w:lang w:val="en-US"/>
              </w:rPr>
              <w:fldChar w:fldCharType="begin"/>
            </w:r>
            <w:r w:rsidRPr="00CB3351">
              <w:rPr>
                <w:rFonts w:ascii="Open Sans" w:eastAsia="Open Sans" w:hAnsi="Open Sans" w:cs="Open Sans"/>
                <w:color w:val="404040" w:themeColor="text1" w:themeTint="BF"/>
                <w:sz w:val="24"/>
              </w:rPr>
              <w:instrText xml:space="preserve"> REF _Ref103244927 \h  \* MERGEFORMAT </w:instrText>
            </w:r>
            <w:r w:rsidRPr="00CB3351">
              <w:rPr>
                <w:color w:val="404040" w:themeColor="text1" w:themeTint="BF"/>
                <w:sz w:val="24"/>
                <w:lang w:val="en-US"/>
              </w:rPr>
            </w:r>
            <w:r w:rsidRPr="00CB3351">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rPr>
              <w:t>Développement et mise à l'essai d'une nouvelle offre de service pour la clientèle ayant un trouble neurologique fonctionne (TNF) avec douleur en réadaptation physique</w:t>
            </w:r>
            <w:r w:rsidRPr="00CB3351">
              <w:rPr>
                <w:color w:val="404040" w:themeColor="text1" w:themeTint="BF"/>
                <w:sz w:val="24"/>
                <w:lang w:val="en-US"/>
              </w:rPr>
              <w:fldChar w:fldCharType="end"/>
            </w:r>
          </w:p>
        </w:tc>
      </w:tr>
      <w:tr w:rsidR="0049761C" w:rsidRPr="00301B83" w14:paraId="3A62A085" w14:textId="77777777" w:rsidTr="009A7DE5">
        <w:tc>
          <w:tcPr>
            <w:tcW w:w="715" w:type="dxa"/>
          </w:tcPr>
          <w:p w14:paraId="3793D0C6" w14:textId="6C43B20E" w:rsidR="0049761C" w:rsidRPr="009A7DE5" w:rsidRDefault="009A7DE5" w:rsidP="009A7DE5">
            <w:pPr>
              <w:spacing w:before="120" w:line="288" w:lineRule="auto"/>
              <w:jc w:val="center"/>
              <w:rPr>
                <w:rFonts w:ascii="Open Sans" w:eastAsia="Open Sans" w:hAnsi="Open Sans" w:cs="Open Sans"/>
                <w:color w:val="404040" w:themeColor="text1" w:themeTint="BF"/>
                <w:sz w:val="24"/>
              </w:rPr>
            </w:pPr>
            <w:r w:rsidRPr="009A7DE5">
              <w:rPr>
                <w:rFonts w:ascii="Open Sans" w:eastAsia="Open Sans" w:hAnsi="Open Sans" w:cs="Open Sans"/>
                <w:color w:val="404040" w:themeColor="text1" w:themeTint="BF"/>
                <w:sz w:val="24"/>
              </w:rPr>
              <w:t>6</w:t>
            </w:r>
          </w:p>
        </w:tc>
        <w:tc>
          <w:tcPr>
            <w:tcW w:w="9181" w:type="dxa"/>
          </w:tcPr>
          <w:p w14:paraId="26BD75ED" w14:textId="780D854D"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_Ref102725169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Evaluating the collaborative implementation of the Mayo-Portland Adaptability Inventory in three rehabilitation settings in Québec: Preliminary results from a mixed methods study</w:t>
            </w:r>
            <w:r w:rsidRPr="00A40BD9">
              <w:rPr>
                <w:color w:val="404040" w:themeColor="text1" w:themeTint="BF"/>
                <w:sz w:val="24"/>
                <w:lang w:val="en-US"/>
              </w:rPr>
              <w:fldChar w:fldCharType="end"/>
            </w:r>
          </w:p>
        </w:tc>
      </w:tr>
      <w:tr w:rsidR="0049761C" w:rsidRPr="00301B83" w14:paraId="3E6B3D1F" w14:textId="77777777" w:rsidTr="009A7DE5">
        <w:tc>
          <w:tcPr>
            <w:tcW w:w="715" w:type="dxa"/>
          </w:tcPr>
          <w:p w14:paraId="3D355586" w14:textId="7C12A803"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7</w:t>
            </w:r>
          </w:p>
        </w:tc>
        <w:tc>
          <w:tcPr>
            <w:tcW w:w="9181" w:type="dxa"/>
          </w:tcPr>
          <w:p w14:paraId="5C99C86D" w14:textId="4225D44B"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_Ref102725174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Reported empirical and practical accommodation strategies for the administration of cognitive assessments to individuals with dual sensory impairment</w:t>
            </w:r>
            <w:r w:rsidRPr="00A40BD9">
              <w:rPr>
                <w:color w:val="404040" w:themeColor="text1" w:themeTint="BF"/>
                <w:sz w:val="24"/>
                <w:lang w:val="en-US"/>
              </w:rPr>
              <w:fldChar w:fldCharType="end"/>
            </w:r>
          </w:p>
        </w:tc>
      </w:tr>
      <w:tr w:rsidR="0049761C" w:rsidRPr="00301B83" w14:paraId="2DED7207" w14:textId="77777777" w:rsidTr="009A7DE5">
        <w:tc>
          <w:tcPr>
            <w:tcW w:w="715" w:type="dxa"/>
          </w:tcPr>
          <w:p w14:paraId="318224B5" w14:textId="72C46EB4"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lastRenderedPageBreak/>
              <w:t>8</w:t>
            </w:r>
          </w:p>
        </w:tc>
        <w:tc>
          <w:tcPr>
            <w:tcW w:w="9181" w:type="dxa"/>
          </w:tcPr>
          <w:p w14:paraId="5DEC58DC" w14:textId="112104D7"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_Ref102725179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Evaluating the level of workplace readiness to hire people with visual disability</w:t>
            </w:r>
            <w:r w:rsidRPr="00A40BD9">
              <w:rPr>
                <w:color w:val="404040" w:themeColor="text1" w:themeTint="BF"/>
                <w:sz w:val="24"/>
                <w:lang w:val="en-US"/>
              </w:rPr>
              <w:fldChar w:fldCharType="end"/>
            </w:r>
          </w:p>
        </w:tc>
      </w:tr>
      <w:tr w:rsidR="0049761C" w:rsidRPr="00301B83" w14:paraId="6406D9F7" w14:textId="77777777" w:rsidTr="009A7DE5">
        <w:tc>
          <w:tcPr>
            <w:tcW w:w="715" w:type="dxa"/>
          </w:tcPr>
          <w:p w14:paraId="35AF456B" w14:textId="74D7D3B7"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9</w:t>
            </w:r>
          </w:p>
        </w:tc>
        <w:tc>
          <w:tcPr>
            <w:tcW w:w="9181" w:type="dxa"/>
          </w:tcPr>
          <w:p w14:paraId="2E104F82" w14:textId="4C038813"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_Ref102725182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Adaptation and transcultural validation of the Brain Injury Visual Symptom Survey (BIVSS) Questionnaire in a Quebec context</w:t>
            </w:r>
            <w:r w:rsidRPr="00A40BD9">
              <w:rPr>
                <w:color w:val="404040" w:themeColor="text1" w:themeTint="BF"/>
                <w:sz w:val="24"/>
                <w:lang w:val="en-US"/>
              </w:rPr>
              <w:fldChar w:fldCharType="end"/>
            </w:r>
          </w:p>
        </w:tc>
      </w:tr>
      <w:tr w:rsidR="0049761C" w:rsidRPr="00301B83" w14:paraId="655145F5" w14:textId="77777777" w:rsidTr="009A7DE5">
        <w:tc>
          <w:tcPr>
            <w:tcW w:w="715" w:type="dxa"/>
          </w:tcPr>
          <w:p w14:paraId="46F3F0F3" w14:textId="7B5BE3D5"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10</w:t>
            </w:r>
          </w:p>
        </w:tc>
        <w:tc>
          <w:tcPr>
            <w:tcW w:w="9181" w:type="dxa"/>
          </w:tcPr>
          <w:p w14:paraId="51418D8D" w14:textId="068C748A"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_Ref102725186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Co-developing community-health care linkages for person-centered chronic pain care</w:t>
            </w:r>
            <w:r w:rsidRPr="00A40BD9">
              <w:rPr>
                <w:color w:val="404040" w:themeColor="text1" w:themeTint="BF"/>
                <w:sz w:val="24"/>
                <w:lang w:val="en-US"/>
              </w:rPr>
              <w:fldChar w:fldCharType="end"/>
            </w:r>
          </w:p>
        </w:tc>
      </w:tr>
      <w:tr w:rsidR="0049761C" w:rsidRPr="00A40BD9" w14:paraId="1BC5243C" w14:textId="77777777" w:rsidTr="009A7DE5">
        <w:tc>
          <w:tcPr>
            <w:tcW w:w="715" w:type="dxa"/>
          </w:tcPr>
          <w:p w14:paraId="2C9DB3DA" w14:textId="34DED6C5"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11</w:t>
            </w:r>
          </w:p>
        </w:tc>
        <w:tc>
          <w:tcPr>
            <w:tcW w:w="9181" w:type="dxa"/>
          </w:tcPr>
          <w:p w14:paraId="7F0ABB2F" w14:textId="52CBC30A" w:rsidR="0049761C" w:rsidRPr="0036455A" w:rsidRDefault="0049761C" w:rsidP="005F288F">
            <w:pPr>
              <w:spacing w:before="120" w:line="288" w:lineRule="auto"/>
              <w:ind w:right="1395"/>
              <w:rPr>
                <w:rFonts w:ascii="Open Sans" w:eastAsia="Open Sans" w:hAnsi="Open Sans" w:cs="Open Sans"/>
                <w:color w:val="404040" w:themeColor="text1" w:themeTint="BF"/>
                <w:sz w:val="24"/>
              </w:rPr>
            </w:pPr>
            <w:r w:rsidRPr="00A40BD9">
              <w:rPr>
                <w:color w:val="404040" w:themeColor="text1" w:themeTint="BF"/>
                <w:sz w:val="24"/>
                <w:lang w:val="en-US"/>
              </w:rPr>
              <w:fldChar w:fldCharType="begin"/>
            </w:r>
            <w:r w:rsidRPr="0036455A">
              <w:rPr>
                <w:rFonts w:ascii="Open Sans" w:eastAsia="Open Sans" w:hAnsi="Open Sans" w:cs="Open Sans"/>
                <w:color w:val="404040" w:themeColor="text1" w:themeTint="BF"/>
                <w:sz w:val="24"/>
              </w:rPr>
              <w:instrText xml:space="preserve"> REF _Ref102725190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rPr>
              <w:t>Améliorer les services liés à la sexualité en réadaptation post-AVC : cocréation d'un programme multifactoriel</w:t>
            </w:r>
            <w:r w:rsidRPr="00A40BD9">
              <w:rPr>
                <w:color w:val="404040" w:themeColor="text1" w:themeTint="BF"/>
                <w:sz w:val="24"/>
                <w:lang w:val="en-US"/>
              </w:rPr>
              <w:fldChar w:fldCharType="end"/>
            </w:r>
          </w:p>
        </w:tc>
      </w:tr>
      <w:tr w:rsidR="0049761C" w:rsidRPr="00301B83" w14:paraId="7BD15B63" w14:textId="77777777" w:rsidTr="009A7DE5">
        <w:tc>
          <w:tcPr>
            <w:tcW w:w="715" w:type="dxa"/>
          </w:tcPr>
          <w:p w14:paraId="3D37337D" w14:textId="72F9A2AF"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12</w:t>
            </w:r>
          </w:p>
        </w:tc>
        <w:tc>
          <w:tcPr>
            <w:tcW w:w="9181" w:type="dxa"/>
          </w:tcPr>
          <w:p w14:paraId="38B856EF" w14:textId="5E1BD4D2"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_Ref102725199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MENTAL HEALTH MATTERS: A new initiative to optimize mental health services and support for children with disabilities and their families</w:t>
            </w:r>
            <w:r w:rsidRPr="00A40BD9">
              <w:rPr>
                <w:color w:val="404040" w:themeColor="text1" w:themeTint="BF"/>
                <w:sz w:val="24"/>
                <w:lang w:val="en-US"/>
              </w:rPr>
              <w:fldChar w:fldCharType="end"/>
            </w:r>
          </w:p>
        </w:tc>
      </w:tr>
      <w:tr w:rsidR="0049761C" w:rsidRPr="00301B83" w14:paraId="71B027E2" w14:textId="77777777" w:rsidTr="009A7DE5">
        <w:tc>
          <w:tcPr>
            <w:tcW w:w="715" w:type="dxa"/>
          </w:tcPr>
          <w:p w14:paraId="00449C1D" w14:textId="3C40E20B"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13</w:t>
            </w:r>
          </w:p>
        </w:tc>
        <w:tc>
          <w:tcPr>
            <w:tcW w:w="9181" w:type="dxa"/>
          </w:tcPr>
          <w:p w14:paraId="7A2CF11E" w14:textId="2B2D2809"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_Ref102725202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 xml:space="preserve">Intensive Feeding Treatment of a 12 </w:t>
            </w:r>
            <w:proofErr w:type="spellStart"/>
            <w:r w:rsidR="00B62F67" w:rsidRPr="00B62F67">
              <w:rPr>
                <w:rFonts w:ascii="Open Sans" w:eastAsia="Open Sans" w:hAnsi="Open Sans" w:cs="Open Sans"/>
                <w:color w:val="404040" w:themeColor="text1" w:themeTint="BF"/>
                <w:sz w:val="24"/>
                <w:lang w:val="en-US"/>
              </w:rPr>
              <w:t>yr</w:t>
            </w:r>
            <w:proofErr w:type="spellEnd"/>
            <w:r w:rsidR="00B62F67" w:rsidRPr="00B62F67">
              <w:rPr>
                <w:rFonts w:ascii="Open Sans" w:eastAsia="Open Sans" w:hAnsi="Open Sans" w:cs="Open Sans"/>
                <w:color w:val="404040" w:themeColor="text1" w:themeTint="BF"/>
                <w:sz w:val="24"/>
                <w:lang w:val="en-US"/>
              </w:rPr>
              <w:t xml:space="preserve"> old Boy with Autism Spectrum Disorder and Intellectual Disability</w:t>
            </w:r>
            <w:r w:rsidRPr="00A40BD9">
              <w:rPr>
                <w:color w:val="404040" w:themeColor="text1" w:themeTint="BF"/>
                <w:sz w:val="24"/>
                <w:lang w:val="en-US"/>
              </w:rPr>
              <w:fldChar w:fldCharType="end"/>
            </w:r>
          </w:p>
        </w:tc>
      </w:tr>
      <w:tr w:rsidR="0049761C" w:rsidRPr="00301B83" w14:paraId="7EA3C7EF" w14:textId="77777777" w:rsidTr="009A7DE5">
        <w:tc>
          <w:tcPr>
            <w:tcW w:w="715" w:type="dxa"/>
          </w:tcPr>
          <w:p w14:paraId="3667DB6A" w14:textId="67A99459"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14</w:t>
            </w:r>
          </w:p>
        </w:tc>
        <w:tc>
          <w:tcPr>
            <w:tcW w:w="9181" w:type="dxa"/>
          </w:tcPr>
          <w:p w14:paraId="07CC810E" w14:textId="16AAC062"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_Ref102725206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 xml:space="preserve">Co-development of a telehealth platform within the Congé </w:t>
            </w:r>
            <w:proofErr w:type="spellStart"/>
            <w:r w:rsidR="00B62F67" w:rsidRPr="00B62F67">
              <w:rPr>
                <w:rFonts w:ascii="Open Sans" w:eastAsia="Open Sans" w:hAnsi="Open Sans" w:cs="Open Sans"/>
                <w:color w:val="404040" w:themeColor="text1" w:themeTint="BF"/>
                <w:sz w:val="24"/>
                <w:lang w:val="en-US"/>
              </w:rPr>
              <w:t>Précoce</w:t>
            </w:r>
            <w:proofErr w:type="spellEnd"/>
            <w:r w:rsidR="00B62F67" w:rsidRPr="00B62F67">
              <w:rPr>
                <w:rFonts w:ascii="Open Sans" w:eastAsia="Open Sans" w:hAnsi="Open Sans" w:cs="Open Sans"/>
                <w:color w:val="404040" w:themeColor="text1" w:themeTint="BF"/>
                <w:sz w:val="24"/>
                <w:lang w:val="en-US"/>
              </w:rPr>
              <w:t xml:space="preserve"> </w:t>
            </w:r>
            <w:proofErr w:type="spellStart"/>
            <w:r w:rsidR="00B62F67" w:rsidRPr="00B62F67">
              <w:rPr>
                <w:rFonts w:ascii="Open Sans" w:eastAsia="Open Sans" w:hAnsi="Open Sans" w:cs="Open Sans"/>
                <w:color w:val="404040" w:themeColor="text1" w:themeTint="BF"/>
                <w:sz w:val="24"/>
                <w:lang w:val="en-US"/>
              </w:rPr>
              <w:t>Assisté</w:t>
            </w:r>
            <w:proofErr w:type="spellEnd"/>
            <w:r w:rsidR="00B62F67" w:rsidRPr="00B62F67">
              <w:rPr>
                <w:rFonts w:ascii="Open Sans" w:eastAsia="Open Sans" w:hAnsi="Open Sans" w:cs="Open Sans"/>
                <w:color w:val="404040" w:themeColor="text1" w:themeTint="BF"/>
                <w:sz w:val="24"/>
                <w:lang w:val="en-US"/>
              </w:rPr>
              <w:t xml:space="preserve"> (CPA) early assisted discharge post-Stroke program</w:t>
            </w:r>
            <w:r w:rsidRPr="00A40BD9">
              <w:rPr>
                <w:color w:val="404040" w:themeColor="text1" w:themeTint="BF"/>
                <w:sz w:val="24"/>
                <w:lang w:val="en-US"/>
              </w:rPr>
              <w:fldChar w:fldCharType="end"/>
            </w:r>
          </w:p>
        </w:tc>
      </w:tr>
      <w:tr w:rsidR="0049761C" w:rsidRPr="00301B83" w14:paraId="5470E270" w14:textId="77777777" w:rsidTr="009A7DE5">
        <w:tc>
          <w:tcPr>
            <w:tcW w:w="715" w:type="dxa"/>
          </w:tcPr>
          <w:p w14:paraId="00A6D2C7" w14:textId="5A39C0FB"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15</w:t>
            </w:r>
          </w:p>
        </w:tc>
        <w:tc>
          <w:tcPr>
            <w:tcW w:w="9181" w:type="dxa"/>
          </w:tcPr>
          <w:p w14:paraId="561D6B0E" w14:textId="0BBD21BE"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_Ref102725210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Utility of the Youth and Young adult Participation and Environment Measure’s Workplace participation section: Stakeholder’s perspectives</w:t>
            </w:r>
            <w:r w:rsidRPr="00A40BD9">
              <w:rPr>
                <w:color w:val="404040" w:themeColor="text1" w:themeTint="BF"/>
                <w:sz w:val="24"/>
                <w:lang w:val="en-US"/>
              </w:rPr>
              <w:fldChar w:fldCharType="end"/>
            </w:r>
          </w:p>
        </w:tc>
      </w:tr>
      <w:tr w:rsidR="0049761C" w:rsidRPr="00301B83" w14:paraId="5E6C2BEE" w14:textId="77777777" w:rsidTr="009A7DE5">
        <w:tc>
          <w:tcPr>
            <w:tcW w:w="715" w:type="dxa"/>
          </w:tcPr>
          <w:p w14:paraId="2203B9E4" w14:textId="36CB1455"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16</w:t>
            </w:r>
          </w:p>
        </w:tc>
        <w:tc>
          <w:tcPr>
            <w:tcW w:w="9181" w:type="dxa"/>
          </w:tcPr>
          <w:p w14:paraId="5D7CBF01" w14:textId="02AD9B4A"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_Ref102725215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Understanding the effect of face masks on the use of echolocation for persons with visual impairments during COVID-19</w:t>
            </w:r>
            <w:r w:rsidRPr="00A40BD9">
              <w:rPr>
                <w:color w:val="404040" w:themeColor="text1" w:themeTint="BF"/>
                <w:sz w:val="24"/>
                <w:lang w:val="en-US"/>
              </w:rPr>
              <w:fldChar w:fldCharType="end"/>
            </w:r>
          </w:p>
        </w:tc>
      </w:tr>
      <w:tr w:rsidR="0049761C" w:rsidRPr="00301B83" w14:paraId="17D2D592" w14:textId="77777777" w:rsidTr="009A7DE5">
        <w:tc>
          <w:tcPr>
            <w:tcW w:w="715" w:type="dxa"/>
          </w:tcPr>
          <w:p w14:paraId="6D39860F" w14:textId="1CDDAE50"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17</w:t>
            </w:r>
          </w:p>
        </w:tc>
        <w:tc>
          <w:tcPr>
            <w:tcW w:w="9181" w:type="dxa"/>
          </w:tcPr>
          <w:p w14:paraId="6181AB53" w14:textId="1C81DD34"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_Ref102725219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Prioritizing the Feature and Functionality Needs of Stakeholders as a First Step to Developing an Electronic Mobility Monitoring and Intervention Program: The Technique for Research of Information by Animation of a Group of Experts (TRIAGE) Method</w:t>
            </w:r>
            <w:r w:rsidRPr="00A40BD9">
              <w:rPr>
                <w:color w:val="404040" w:themeColor="text1" w:themeTint="BF"/>
                <w:sz w:val="24"/>
                <w:lang w:val="en-US"/>
              </w:rPr>
              <w:fldChar w:fldCharType="end"/>
            </w:r>
          </w:p>
        </w:tc>
      </w:tr>
      <w:tr w:rsidR="0049761C" w:rsidRPr="00A40BD9" w14:paraId="087EA85E" w14:textId="77777777" w:rsidTr="009A7DE5">
        <w:tc>
          <w:tcPr>
            <w:tcW w:w="715" w:type="dxa"/>
          </w:tcPr>
          <w:p w14:paraId="65B371DD" w14:textId="47129BE2"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18</w:t>
            </w:r>
          </w:p>
        </w:tc>
        <w:tc>
          <w:tcPr>
            <w:tcW w:w="9181" w:type="dxa"/>
          </w:tcPr>
          <w:p w14:paraId="719BA79A" w14:textId="1F714862" w:rsidR="0049761C" w:rsidRPr="0036455A" w:rsidRDefault="0049761C" w:rsidP="005F288F">
            <w:pPr>
              <w:spacing w:before="120" w:line="288" w:lineRule="auto"/>
              <w:ind w:right="1395"/>
              <w:rPr>
                <w:rFonts w:ascii="Open Sans" w:eastAsia="Open Sans" w:hAnsi="Open Sans" w:cs="Open Sans"/>
                <w:color w:val="404040" w:themeColor="text1" w:themeTint="BF"/>
                <w:sz w:val="24"/>
              </w:rPr>
            </w:pPr>
            <w:r w:rsidRPr="00A40BD9">
              <w:rPr>
                <w:color w:val="404040" w:themeColor="text1" w:themeTint="BF"/>
                <w:sz w:val="24"/>
                <w:lang w:val="en-US"/>
              </w:rPr>
              <w:fldChar w:fldCharType="begin"/>
            </w:r>
            <w:r w:rsidRPr="0036455A">
              <w:rPr>
                <w:rFonts w:ascii="Open Sans" w:eastAsia="Open Sans" w:hAnsi="Open Sans" w:cs="Open Sans"/>
                <w:color w:val="404040" w:themeColor="text1" w:themeTint="BF"/>
                <w:sz w:val="24"/>
              </w:rPr>
              <w:instrText xml:space="preserve"> REF _Ref102725224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rPr>
              <w:t>Une intervention en cuisine, GUSTO-WORK, peut-elle contribuer à l'amélioration de capacités transférable au monde du travail ?</w:t>
            </w:r>
            <w:r w:rsidRPr="00A40BD9">
              <w:rPr>
                <w:color w:val="404040" w:themeColor="text1" w:themeTint="BF"/>
                <w:sz w:val="24"/>
                <w:lang w:val="en-US"/>
              </w:rPr>
              <w:fldChar w:fldCharType="end"/>
            </w:r>
          </w:p>
        </w:tc>
      </w:tr>
      <w:tr w:rsidR="0049761C" w:rsidRPr="00301B83" w14:paraId="5176376F" w14:textId="77777777" w:rsidTr="009A7DE5">
        <w:tc>
          <w:tcPr>
            <w:tcW w:w="715" w:type="dxa"/>
          </w:tcPr>
          <w:p w14:paraId="755A9AF4" w14:textId="1C607A91"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19</w:t>
            </w:r>
          </w:p>
        </w:tc>
        <w:tc>
          <w:tcPr>
            <w:tcW w:w="9181" w:type="dxa"/>
          </w:tcPr>
          <w:p w14:paraId="50AB0AF1" w14:textId="3AD19BF8"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_Ref102725227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The impact of the COVID-19 pandemic on the post-stroke rehabilitation care among individuals admitted to COVID-19 designated centers in Quebec</w:t>
            </w:r>
            <w:r w:rsidRPr="00A40BD9">
              <w:rPr>
                <w:color w:val="404040" w:themeColor="text1" w:themeTint="BF"/>
                <w:sz w:val="24"/>
                <w:lang w:val="en-US"/>
              </w:rPr>
              <w:fldChar w:fldCharType="end"/>
            </w:r>
          </w:p>
        </w:tc>
      </w:tr>
      <w:tr w:rsidR="0049761C" w:rsidRPr="00301B83" w14:paraId="4C74C842" w14:textId="77777777" w:rsidTr="009A7DE5">
        <w:tc>
          <w:tcPr>
            <w:tcW w:w="715" w:type="dxa"/>
          </w:tcPr>
          <w:p w14:paraId="419AB5B9" w14:textId="1BDF9CA7"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lastRenderedPageBreak/>
              <w:t>20</w:t>
            </w:r>
          </w:p>
        </w:tc>
        <w:tc>
          <w:tcPr>
            <w:tcW w:w="9181" w:type="dxa"/>
          </w:tcPr>
          <w:p w14:paraId="42DFAA9B" w14:textId="0BF59198"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_Ref102725233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Intensity Matters: A Randomized Controlled Trial Exercise Intervention for Individuals with Chronic Stroke</w:t>
            </w:r>
            <w:r w:rsidRPr="00A40BD9">
              <w:rPr>
                <w:color w:val="404040" w:themeColor="text1" w:themeTint="BF"/>
                <w:sz w:val="24"/>
                <w:lang w:val="en-US"/>
              </w:rPr>
              <w:fldChar w:fldCharType="end"/>
            </w:r>
          </w:p>
        </w:tc>
      </w:tr>
      <w:tr w:rsidR="0049761C" w:rsidRPr="00301B83" w14:paraId="5CDA8CE6" w14:textId="77777777" w:rsidTr="009A7DE5">
        <w:tc>
          <w:tcPr>
            <w:tcW w:w="715" w:type="dxa"/>
          </w:tcPr>
          <w:p w14:paraId="44CDF57D" w14:textId="6E4E690B"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21</w:t>
            </w:r>
          </w:p>
        </w:tc>
        <w:tc>
          <w:tcPr>
            <w:tcW w:w="9181" w:type="dxa"/>
          </w:tcPr>
          <w:p w14:paraId="25133014" w14:textId="35885A22" w:rsidR="0049761C" w:rsidRPr="00A40BD9" w:rsidRDefault="000C7967" w:rsidP="005F288F">
            <w:pPr>
              <w:spacing w:before="120" w:line="288" w:lineRule="auto"/>
              <w:ind w:right="1395"/>
              <w:rPr>
                <w:rFonts w:ascii="Open Sans" w:eastAsia="Open Sans" w:hAnsi="Open Sans" w:cs="Open Sans"/>
                <w:color w:val="404040" w:themeColor="text1" w:themeTint="BF"/>
                <w:sz w:val="24"/>
                <w:lang w:val="en-US"/>
              </w:rPr>
            </w:pPr>
            <w:r w:rsidRPr="000C7967">
              <w:rPr>
                <w:color w:val="404040" w:themeColor="text1" w:themeTint="BF"/>
                <w:sz w:val="24"/>
                <w:lang w:val="en-US"/>
              </w:rPr>
              <w:fldChar w:fldCharType="begin"/>
            </w:r>
            <w:r>
              <w:rPr>
                <w:rFonts w:ascii="Open Sans" w:eastAsia="Open Sans" w:hAnsi="Open Sans" w:cs="Open Sans"/>
                <w:color w:val="404040" w:themeColor="text1" w:themeTint="BF"/>
                <w:sz w:val="24"/>
                <w:lang w:val="en-US"/>
              </w:rPr>
              <w:instrText xml:space="preserve"> REF _Ref103244130 \h  \* MERGEFORMAT </w:instrText>
            </w:r>
            <w:r w:rsidRPr="000C7967">
              <w:rPr>
                <w:color w:val="404040" w:themeColor="text1" w:themeTint="BF"/>
                <w:sz w:val="24"/>
                <w:lang w:val="en-US"/>
              </w:rPr>
            </w:r>
            <w:r w:rsidRPr="000C7967">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The beneficial effect of repetitive Transcranial Magnetic Stimulation on motor function recovery post-stroke</w:t>
            </w:r>
            <w:r w:rsidRPr="000C7967">
              <w:rPr>
                <w:color w:val="404040" w:themeColor="text1" w:themeTint="BF"/>
                <w:sz w:val="24"/>
                <w:lang w:val="en-US"/>
              </w:rPr>
              <w:fldChar w:fldCharType="end"/>
            </w:r>
          </w:p>
        </w:tc>
      </w:tr>
      <w:tr w:rsidR="0049761C" w:rsidRPr="00301B83" w14:paraId="696C18B7" w14:textId="77777777" w:rsidTr="009A7DE5">
        <w:tc>
          <w:tcPr>
            <w:tcW w:w="715" w:type="dxa"/>
          </w:tcPr>
          <w:p w14:paraId="01C8A382" w14:textId="6DF2E561"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22</w:t>
            </w:r>
          </w:p>
        </w:tc>
        <w:tc>
          <w:tcPr>
            <w:tcW w:w="9181" w:type="dxa"/>
          </w:tcPr>
          <w:p w14:paraId="4398E938" w14:textId="3F6E4B28"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_Ref102725242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Collaborative partnership between Hospital Elder Life Program and McGill University</w:t>
            </w:r>
            <w:r w:rsidRPr="00A40BD9">
              <w:rPr>
                <w:color w:val="404040" w:themeColor="text1" w:themeTint="BF"/>
                <w:sz w:val="24"/>
                <w:lang w:val="en-US"/>
              </w:rPr>
              <w:fldChar w:fldCharType="end"/>
            </w:r>
          </w:p>
        </w:tc>
      </w:tr>
      <w:tr w:rsidR="0049761C" w:rsidRPr="00301B83" w14:paraId="2EFC1061" w14:textId="77777777" w:rsidTr="009A7DE5">
        <w:tc>
          <w:tcPr>
            <w:tcW w:w="715" w:type="dxa"/>
          </w:tcPr>
          <w:p w14:paraId="5EFBEE0A" w14:textId="0CFBEA36"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23</w:t>
            </w:r>
          </w:p>
        </w:tc>
        <w:tc>
          <w:tcPr>
            <w:tcW w:w="9181" w:type="dxa"/>
          </w:tcPr>
          <w:p w14:paraId="7B8391E0" w14:textId="0A75D294"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_Ref102725246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 xml:space="preserve">Aspiration Pneumonia Prevention </w:t>
            </w:r>
            <w:proofErr w:type="gramStart"/>
            <w:r w:rsidR="00B62F67" w:rsidRPr="00B62F67">
              <w:rPr>
                <w:rFonts w:ascii="Open Sans" w:eastAsia="Open Sans" w:hAnsi="Open Sans" w:cs="Open Sans"/>
                <w:color w:val="404040" w:themeColor="text1" w:themeTint="BF"/>
                <w:sz w:val="24"/>
                <w:lang w:val="en-US"/>
              </w:rPr>
              <w:t>For</w:t>
            </w:r>
            <w:proofErr w:type="gramEnd"/>
            <w:r w:rsidR="00B62F67" w:rsidRPr="00B62F67">
              <w:rPr>
                <w:rFonts w:ascii="Open Sans" w:eastAsia="Open Sans" w:hAnsi="Open Sans" w:cs="Open Sans"/>
                <w:color w:val="404040" w:themeColor="text1" w:themeTint="BF"/>
                <w:sz w:val="24"/>
                <w:lang w:val="en-US"/>
              </w:rPr>
              <w:t xml:space="preserve"> Stroke Clients</w:t>
            </w:r>
            <w:r w:rsidRPr="00A40BD9">
              <w:rPr>
                <w:color w:val="404040" w:themeColor="text1" w:themeTint="BF"/>
                <w:sz w:val="24"/>
                <w:lang w:val="en-US"/>
              </w:rPr>
              <w:fldChar w:fldCharType="end"/>
            </w:r>
          </w:p>
        </w:tc>
      </w:tr>
      <w:tr w:rsidR="0049761C" w:rsidRPr="00301B83" w14:paraId="397E8BA6" w14:textId="77777777" w:rsidTr="009A7DE5">
        <w:tc>
          <w:tcPr>
            <w:tcW w:w="715" w:type="dxa"/>
          </w:tcPr>
          <w:p w14:paraId="380B6838" w14:textId="4C2FF92C"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24</w:t>
            </w:r>
          </w:p>
        </w:tc>
        <w:tc>
          <w:tcPr>
            <w:tcW w:w="9181" w:type="dxa"/>
          </w:tcPr>
          <w:p w14:paraId="16F021B2" w14:textId="4F9FD26E" w:rsidR="0049761C" w:rsidRPr="00A40BD9" w:rsidRDefault="0049761C" w:rsidP="005F288F">
            <w:pPr>
              <w:spacing w:before="120" w:line="288" w:lineRule="auto"/>
              <w:ind w:right="1395"/>
              <w:rPr>
                <w:rFonts w:ascii="Open Sans" w:eastAsia="Open Sans" w:hAnsi="Open Sans" w:cs="Open Sans"/>
                <w:color w:val="404040" w:themeColor="text1" w:themeTint="BF"/>
                <w:sz w:val="24"/>
                <w:lang w:val="en-US"/>
              </w:rPr>
            </w:pPr>
            <w:r w:rsidRPr="00A40BD9">
              <w:rPr>
                <w:color w:val="404040" w:themeColor="text1" w:themeTint="BF"/>
                <w:sz w:val="24"/>
                <w:lang w:val="en-US"/>
              </w:rPr>
              <w:fldChar w:fldCharType="begin"/>
            </w:r>
            <w:r w:rsidRPr="00A40BD9">
              <w:rPr>
                <w:rFonts w:ascii="Open Sans" w:eastAsia="Open Sans" w:hAnsi="Open Sans" w:cs="Open Sans"/>
                <w:color w:val="404040" w:themeColor="text1" w:themeTint="BF"/>
                <w:sz w:val="24"/>
                <w:lang w:val="en-US"/>
              </w:rPr>
              <w:instrText xml:space="preserve"> REF _Ref102725249 \h  \* MERGEFORMAT </w:instrText>
            </w:r>
            <w:r w:rsidRPr="00A40BD9">
              <w:rPr>
                <w:color w:val="404040" w:themeColor="text1" w:themeTint="BF"/>
                <w:sz w:val="24"/>
                <w:lang w:val="en-US"/>
              </w:rPr>
            </w:r>
            <w:r w:rsidRPr="00A40BD9">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lang w:val="en-US"/>
              </w:rPr>
              <w:t>Evaluation of a web-based intervention for wheelchair follow-up and training of older adults and their caregivers</w:t>
            </w:r>
            <w:r w:rsidRPr="00A40BD9">
              <w:rPr>
                <w:color w:val="404040" w:themeColor="text1" w:themeTint="BF"/>
                <w:sz w:val="24"/>
                <w:lang w:val="en-US"/>
              </w:rPr>
              <w:fldChar w:fldCharType="end"/>
            </w:r>
          </w:p>
        </w:tc>
      </w:tr>
      <w:tr w:rsidR="0049761C" w:rsidRPr="006A0AE4" w14:paraId="12C09865" w14:textId="77777777" w:rsidTr="009A7DE5">
        <w:tc>
          <w:tcPr>
            <w:tcW w:w="715" w:type="dxa"/>
          </w:tcPr>
          <w:p w14:paraId="47BB4C72" w14:textId="5A64BD16" w:rsidR="0049761C" w:rsidRPr="009A7DE5" w:rsidRDefault="009A7DE5" w:rsidP="009A7DE5">
            <w:pPr>
              <w:spacing w:before="120" w:line="288" w:lineRule="auto"/>
              <w:jc w:val="center"/>
              <w:rPr>
                <w:rFonts w:ascii="Open Sans" w:eastAsia="Open Sans" w:hAnsi="Open Sans" w:cs="Open Sans"/>
                <w:color w:val="404040" w:themeColor="text1" w:themeTint="BF"/>
                <w:sz w:val="24"/>
                <w:lang w:val="en-US"/>
              </w:rPr>
            </w:pPr>
            <w:r w:rsidRPr="009A7DE5">
              <w:rPr>
                <w:rFonts w:ascii="Open Sans" w:eastAsia="Open Sans" w:hAnsi="Open Sans" w:cs="Open Sans"/>
                <w:color w:val="404040" w:themeColor="text1" w:themeTint="BF"/>
                <w:sz w:val="24"/>
                <w:lang w:val="en-US"/>
              </w:rPr>
              <w:t>25</w:t>
            </w:r>
          </w:p>
        </w:tc>
        <w:tc>
          <w:tcPr>
            <w:tcW w:w="9181" w:type="dxa"/>
          </w:tcPr>
          <w:p w14:paraId="02890DC3" w14:textId="29D6DAE2" w:rsidR="0049761C" w:rsidRPr="006A0AE4" w:rsidRDefault="006A0AE4" w:rsidP="005F288F">
            <w:pPr>
              <w:spacing w:before="120" w:line="288" w:lineRule="auto"/>
              <w:ind w:right="1395"/>
              <w:rPr>
                <w:rFonts w:ascii="Open Sans" w:eastAsia="Open Sans" w:hAnsi="Open Sans" w:cs="Open Sans"/>
                <w:color w:val="404040" w:themeColor="text1" w:themeTint="BF"/>
                <w:sz w:val="24"/>
              </w:rPr>
            </w:pPr>
            <w:r>
              <w:rPr>
                <w:color w:val="404040" w:themeColor="text1" w:themeTint="BF"/>
                <w:sz w:val="24"/>
                <w:lang w:val="en-US"/>
              </w:rPr>
              <w:fldChar w:fldCharType="begin"/>
            </w:r>
            <w:r w:rsidRPr="004513F0">
              <w:rPr>
                <w:rFonts w:ascii="Open Sans" w:eastAsia="Open Sans" w:hAnsi="Open Sans" w:cs="Open Sans"/>
                <w:color w:val="404040" w:themeColor="text1" w:themeTint="BF"/>
                <w:sz w:val="24"/>
              </w:rPr>
              <w:instrText xml:space="preserve"> REF _Ref103237312 \h </w:instrText>
            </w:r>
            <w:r w:rsidR="004513F0" w:rsidRPr="004513F0">
              <w:rPr>
                <w:rFonts w:ascii="Open Sans" w:eastAsia="Open Sans" w:hAnsi="Open Sans" w:cs="Open Sans"/>
                <w:color w:val="404040" w:themeColor="text1" w:themeTint="BF"/>
                <w:sz w:val="24"/>
              </w:rPr>
              <w:instrText xml:space="preserve"> \* MERGEFORMAT </w:instrText>
            </w:r>
            <w:r>
              <w:rPr>
                <w:color w:val="404040" w:themeColor="text1" w:themeTint="BF"/>
                <w:sz w:val="24"/>
                <w:lang w:val="en-US"/>
              </w:rPr>
            </w:r>
            <w:r>
              <w:rPr>
                <w:color w:val="404040" w:themeColor="text1" w:themeTint="BF"/>
                <w:sz w:val="24"/>
                <w:lang w:val="en-US"/>
              </w:rPr>
              <w:fldChar w:fldCharType="separate"/>
            </w:r>
            <w:r w:rsidR="00B62F67" w:rsidRPr="00B62F67">
              <w:rPr>
                <w:rFonts w:ascii="Open Sans" w:eastAsia="Open Sans" w:hAnsi="Open Sans" w:cs="Open Sans"/>
                <w:color w:val="404040" w:themeColor="text1" w:themeTint="BF"/>
                <w:sz w:val="24"/>
              </w:rPr>
              <w:t>Reconnaitre les personnes proches aidantes comme partenaires clés en santé et services sociaux : du projet de société aux initiatives locales</w:t>
            </w:r>
            <w:r>
              <w:rPr>
                <w:color w:val="404040" w:themeColor="text1" w:themeTint="BF"/>
                <w:sz w:val="24"/>
                <w:lang w:val="en-US"/>
              </w:rPr>
              <w:fldChar w:fldCharType="end"/>
            </w:r>
          </w:p>
        </w:tc>
      </w:tr>
      <w:tr w:rsidR="003F6172" w:rsidRPr="00301B83" w14:paraId="660B1BEB" w14:textId="77777777" w:rsidTr="009A7DE5">
        <w:tc>
          <w:tcPr>
            <w:tcW w:w="715" w:type="dxa"/>
          </w:tcPr>
          <w:p w14:paraId="395224B5" w14:textId="335A19D5" w:rsidR="003F6172" w:rsidRPr="009A7DE5" w:rsidRDefault="009A7DE5" w:rsidP="009A7DE5">
            <w:pPr>
              <w:jc w:val="center"/>
              <w:rPr>
                <w:rFonts w:ascii="Open Sans" w:hAnsi="Open Sans" w:cs="Open Sans"/>
                <w:color w:val="404040" w:themeColor="text1" w:themeTint="BF"/>
                <w:sz w:val="24"/>
              </w:rPr>
            </w:pPr>
            <w:r w:rsidRPr="009A7DE5">
              <w:rPr>
                <w:rFonts w:ascii="Open Sans" w:hAnsi="Open Sans" w:cs="Open Sans"/>
                <w:color w:val="404040" w:themeColor="text1" w:themeTint="BF"/>
                <w:sz w:val="24"/>
              </w:rPr>
              <w:t>26</w:t>
            </w:r>
          </w:p>
        </w:tc>
        <w:tc>
          <w:tcPr>
            <w:tcW w:w="9181" w:type="dxa"/>
          </w:tcPr>
          <w:p w14:paraId="1F56F53E" w14:textId="7CDB8437" w:rsidR="003F6172" w:rsidRPr="00A40BD9" w:rsidRDefault="004513F0" w:rsidP="003F6172">
            <w:pPr>
              <w:spacing w:before="120" w:line="288" w:lineRule="auto"/>
              <w:ind w:right="1395"/>
              <w:rPr>
                <w:color w:val="404040" w:themeColor="text1" w:themeTint="BF"/>
                <w:sz w:val="24"/>
                <w:lang w:val="en-US"/>
              </w:rPr>
            </w:pPr>
            <w:r w:rsidRPr="004513F0">
              <w:rPr>
                <w:color w:val="404040" w:themeColor="text1" w:themeTint="BF"/>
                <w:sz w:val="24"/>
              </w:rPr>
              <w:fldChar w:fldCharType="begin"/>
            </w:r>
            <w:r w:rsidRPr="004513F0">
              <w:rPr>
                <w:rFonts w:ascii="Open Sans" w:eastAsia="Open Sans" w:hAnsi="Open Sans" w:cs="Open Sans"/>
                <w:color w:val="404040" w:themeColor="text1" w:themeTint="BF"/>
                <w:sz w:val="24"/>
                <w:lang w:val="en-CA"/>
              </w:rPr>
              <w:instrText xml:space="preserve"> REF _Ref103237787 \h  \* MERGEFORMAT </w:instrText>
            </w:r>
            <w:r w:rsidRPr="004513F0">
              <w:rPr>
                <w:color w:val="404040" w:themeColor="text1" w:themeTint="BF"/>
                <w:sz w:val="24"/>
              </w:rPr>
            </w:r>
            <w:r w:rsidRPr="004513F0">
              <w:rPr>
                <w:color w:val="404040" w:themeColor="text1" w:themeTint="BF"/>
                <w:sz w:val="24"/>
              </w:rPr>
              <w:fldChar w:fldCharType="separate"/>
            </w:r>
            <w:r w:rsidR="00B62F67" w:rsidRPr="00B62F67">
              <w:rPr>
                <w:rFonts w:ascii="Open Sans" w:eastAsia="Open Sans" w:hAnsi="Open Sans" w:cs="Open Sans"/>
                <w:color w:val="404040" w:themeColor="text1" w:themeTint="BF"/>
                <w:sz w:val="24"/>
                <w:lang w:val="en-CA"/>
              </w:rPr>
              <w:t>Using a Social Determinants of Health (SDOH) Framework with Caregivers of Neurodivergent Individuals and their Families (NDIF) to Improve Navigating and Accessing Services and Supports</w:t>
            </w:r>
            <w:r w:rsidRPr="004513F0">
              <w:rPr>
                <w:color w:val="404040" w:themeColor="text1" w:themeTint="BF"/>
                <w:sz w:val="24"/>
              </w:rPr>
              <w:fldChar w:fldCharType="end"/>
            </w:r>
          </w:p>
        </w:tc>
      </w:tr>
      <w:tr w:rsidR="006A50FB" w:rsidRPr="006A50FB" w14:paraId="0477A2A5" w14:textId="77777777" w:rsidTr="009A7DE5">
        <w:tc>
          <w:tcPr>
            <w:tcW w:w="715" w:type="dxa"/>
          </w:tcPr>
          <w:p w14:paraId="32C69371" w14:textId="1D05C54D" w:rsidR="006A50FB" w:rsidRPr="009A7DE5" w:rsidRDefault="009A7DE5" w:rsidP="009A7DE5">
            <w:pPr>
              <w:jc w:val="center"/>
              <w:rPr>
                <w:rFonts w:ascii="Open Sans" w:hAnsi="Open Sans" w:cs="Open Sans"/>
                <w:color w:val="404040" w:themeColor="text1" w:themeTint="BF"/>
                <w:sz w:val="24"/>
              </w:rPr>
            </w:pPr>
            <w:r w:rsidRPr="009A7DE5">
              <w:rPr>
                <w:rFonts w:ascii="Open Sans" w:hAnsi="Open Sans" w:cs="Open Sans"/>
                <w:color w:val="404040" w:themeColor="text1" w:themeTint="BF"/>
                <w:sz w:val="24"/>
              </w:rPr>
              <w:t>27</w:t>
            </w:r>
          </w:p>
        </w:tc>
        <w:tc>
          <w:tcPr>
            <w:tcW w:w="9181" w:type="dxa"/>
          </w:tcPr>
          <w:p w14:paraId="071324CE" w14:textId="30FCBCA4" w:rsidR="006A50FB" w:rsidRPr="004513F0" w:rsidRDefault="006A50FB" w:rsidP="006A50FB">
            <w:pPr>
              <w:spacing w:before="120" w:line="288" w:lineRule="auto"/>
              <w:ind w:right="1395"/>
              <w:rPr>
                <w:color w:val="404040" w:themeColor="text1" w:themeTint="BF"/>
                <w:sz w:val="24"/>
              </w:rPr>
            </w:pPr>
            <w:r w:rsidRPr="006A50FB">
              <w:rPr>
                <w:color w:val="404040" w:themeColor="text1" w:themeTint="BF"/>
                <w:sz w:val="24"/>
                <w:lang w:val="en-CA"/>
              </w:rPr>
              <w:fldChar w:fldCharType="begin"/>
            </w:r>
            <w:r w:rsidRPr="006A50FB">
              <w:rPr>
                <w:rFonts w:ascii="Open Sans" w:eastAsia="Open Sans" w:hAnsi="Open Sans" w:cs="Open Sans"/>
                <w:color w:val="404040" w:themeColor="text1" w:themeTint="BF"/>
                <w:sz w:val="24"/>
              </w:rPr>
              <w:instrText xml:space="preserve"> REF _Ref103243311 \h  \* MERGEFORMAT </w:instrText>
            </w:r>
            <w:r w:rsidRPr="006A50FB">
              <w:rPr>
                <w:color w:val="404040" w:themeColor="text1" w:themeTint="BF"/>
                <w:sz w:val="24"/>
                <w:lang w:val="en-CA"/>
              </w:rPr>
            </w:r>
            <w:r w:rsidRPr="006A50FB">
              <w:rPr>
                <w:color w:val="404040" w:themeColor="text1" w:themeTint="BF"/>
                <w:sz w:val="24"/>
                <w:lang w:val="en-CA"/>
              </w:rPr>
              <w:fldChar w:fldCharType="separate"/>
            </w:r>
            <w:r w:rsidR="00B62F67" w:rsidRPr="00B62F67">
              <w:rPr>
                <w:rFonts w:ascii="Open Sans" w:eastAsia="Open Sans" w:hAnsi="Open Sans" w:cs="Open Sans"/>
                <w:color w:val="404040" w:themeColor="text1" w:themeTint="BF"/>
                <w:sz w:val="24"/>
              </w:rPr>
              <w:t>Soutien technologique au budget : une opportunité pour vos usagers?</w:t>
            </w:r>
            <w:r w:rsidRPr="006A50FB">
              <w:rPr>
                <w:color w:val="404040" w:themeColor="text1" w:themeTint="BF"/>
                <w:sz w:val="24"/>
                <w:lang w:val="en-CA"/>
              </w:rPr>
              <w:fldChar w:fldCharType="end"/>
            </w:r>
          </w:p>
        </w:tc>
      </w:tr>
    </w:tbl>
    <w:p w14:paraId="1DAC4BDE" w14:textId="77777777" w:rsidR="00FF0229" w:rsidRPr="006A50FB" w:rsidRDefault="00FF0229">
      <w:pPr>
        <w:rPr>
          <w:rFonts w:ascii="PT Sans Narrow" w:eastAsia="PT Sans Narrow" w:hAnsi="PT Sans Narrow" w:cs="PT Sans Narrow"/>
          <w:b/>
          <w:color w:val="262626" w:themeColor="text1" w:themeTint="D9"/>
          <w:sz w:val="32"/>
          <w:szCs w:val="32"/>
          <w:lang w:val="fr-CA"/>
        </w:rPr>
      </w:pPr>
    </w:p>
    <w:p w14:paraId="7A39719F" w14:textId="77777777" w:rsidR="00E16108" w:rsidRPr="006A50FB" w:rsidRDefault="00E16108">
      <w:pPr>
        <w:rPr>
          <w:rFonts w:ascii="PT Sans Narrow" w:eastAsia="PT Sans Narrow" w:hAnsi="PT Sans Narrow" w:cs="PT Sans Narrow"/>
          <w:b/>
          <w:color w:val="262626" w:themeColor="text1" w:themeTint="D9"/>
          <w:sz w:val="32"/>
          <w:szCs w:val="32"/>
          <w:lang w:val="fr-CA"/>
        </w:rPr>
      </w:pPr>
      <w:r w:rsidRPr="006A50FB">
        <w:rPr>
          <w:rFonts w:ascii="PT Sans Narrow" w:eastAsia="PT Sans Narrow" w:hAnsi="PT Sans Narrow" w:cs="PT Sans Narrow"/>
          <w:b/>
          <w:color w:val="262626" w:themeColor="text1" w:themeTint="D9"/>
          <w:sz w:val="32"/>
          <w:szCs w:val="32"/>
          <w:lang w:val="fr-CA"/>
        </w:rPr>
        <w:br w:type="page"/>
      </w:r>
    </w:p>
    <w:p w14:paraId="08C8E04B" w14:textId="08345071" w:rsidR="00E16108" w:rsidRPr="00A40BD9" w:rsidRDefault="00E16108" w:rsidP="00E16108">
      <w:pPr>
        <w:pStyle w:val="Heading1"/>
        <w:pBdr>
          <w:top w:val="nil"/>
          <w:left w:val="nil"/>
          <w:bottom w:val="nil"/>
          <w:right w:val="nil"/>
          <w:between w:val="nil"/>
        </w:pBdr>
        <w:ind w:right="1395"/>
        <w:rPr>
          <w:color w:val="0070C0"/>
          <w:lang w:val="en-US"/>
        </w:rPr>
      </w:pPr>
      <w:bookmarkStart w:id="13" w:name="_Toc102660006"/>
      <w:r w:rsidRPr="00A40BD9">
        <w:rPr>
          <w:color w:val="0070C0"/>
          <w:lang w:val="en-US"/>
        </w:rPr>
        <w:lastRenderedPageBreak/>
        <w:t xml:space="preserve">Description </w:t>
      </w:r>
      <w:r w:rsidR="007C3860" w:rsidRPr="00A40BD9">
        <w:rPr>
          <w:color w:val="0070C0"/>
          <w:lang w:val="en-US"/>
        </w:rPr>
        <w:t>of</w:t>
      </w:r>
      <w:r w:rsidR="00055A14" w:rsidRPr="00A40BD9">
        <w:rPr>
          <w:color w:val="0070C0"/>
          <w:lang w:val="en-US"/>
        </w:rPr>
        <w:t xml:space="preserve"> </w:t>
      </w:r>
      <w:bookmarkEnd w:id="13"/>
      <w:r w:rsidR="007C3860" w:rsidRPr="00A40BD9">
        <w:rPr>
          <w:color w:val="0070C0"/>
          <w:lang w:val="en-US"/>
        </w:rPr>
        <w:t>initiatives</w:t>
      </w:r>
    </w:p>
    <w:p w14:paraId="15F45A8C" w14:textId="2BCE4B86" w:rsidR="00D63154" w:rsidRPr="0018166F" w:rsidRDefault="0018166F" w:rsidP="0018166F">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CA"/>
        </w:rPr>
      </w:pPr>
      <w:bookmarkStart w:id="14" w:name="_Ref103244663"/>
      <w:r w:rsidRPr="0039109F">
        <w:rPr>
          <w:rFonts w:ascii="PT Sans Narrow" w:eastAsia="PT Sans Narrow" w:hAnsi="PT Sans Narrow" w:cs="PT Sans Narrow"/>
          <w:b/>
          <w:color w:val="262626" w:themeColor="text1" w:themeTint="D9"/>
          <w:sz w:val="32"/>
          <w:szCs w:val="32"/>
          <w:lang w:val="en-CA"/>
        </w:rPr>
        <w:t>Parent Involvement in Pediatric Intervention: An Effective Workshop for Helping Clinicians to Empower Parents</w:t>
      </w:r>
      <w:bookmarkEnd w:id="14"/>
      <w:r w:rsidRPr="00FF0229">
        <w:rPr>
          <w:rFonts w:ascii="PT Sans Narrow" w:eastAsia="PT Sans Narrow" w:hAnsi="PT Sans Narrow" w:cs="PT Sans Narrow"/>
          <w:b/>
          <w:color w:val="262626" w:themeColor="text1" w:themeTint="D9"/>
          <w:sz w:val="32"/>
          <w:szCs w:val="32"/>
          <w:lang w:val="en-CA"/>
        </w:rPr>
        <w:t xml:space="preserve"> </w:t>
      </w:r>
    </w:p>
    <w:p w14:paraId="5A426E1F" w14:textId="77777777" w:rsidR="00D63154" w:rsidRPr="0036455A" w:rsidRDefault="00D63154" w:rsidP="00D63154">
      <w:pPr>
        <w:pBdr>
          <w:top w:val="nil"/>
          <w:left w:val="nil"/>
          <w:bottom w:val="nil"/>
          <w:right w:val="nil"/>
          <w:between w:val="nil"/>
        </w:pBdr>
        <w:ind w:right="1395"/>
        <w:rPr>
          <w:color w:val="404040" w:themeColor="text1" w:themeTint="BF"/>
          <w:sz w:val="26"/>
          <w:szCs w:val="26"/>
          <w:lang w:val="fr-CA"/>
        </w:rPr>
      </w:pPr>
      <w:r w:rsidRPr="0036455A">
        <w:rPr>
          <w:color w:val="404040" w:themeColor="text1" w:themeTint="BF"/>
          <w:sz w:val="26"/>
          <w:szCs w:val="26"/>
          <w:lang w:val="fr-CA"/>
        </w:rPr>
        <w:t>Lisa Schumacher (1)</w:t>
      </w:r>
    </w:p>
    <w:p w14:paraId="41877D1E" w14:textId="72EB9076" w:rsidR="00D63154" w:rsidRPr="0036455A" w:rsidRDefault="00D63154" w:rsidP="00D63154">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1</w:t>
      </w:r>
      <w:r w:rsidR="002D25F8" w:rsidRPr="0036455A">
        <w:rPr>
          <w:color w:val="404040" w:themeColor="text1" w:themeTint="BF"/>
          <w:szCs w:val="26"/>
          <w:lang w:val="fr-CA"/>
        </w:rPr>
        <w:t>.</w:t>
      </w:r>
      <w:r w:rsidRPr="0036455A">
        <w:rPr>
          <w:color w:val="404040" w:themeColor="text1" w:themeTint="BF"/>
          <w:szCs w:val="26"/>
          <w:lang w:val="fr-CA"/>
        </w:rPr>
        <w:t xml:space="preserve"> Centre de réadaptation Lethbridge-Layton-Mackay</w:t>
      </w:r>
    </w:p>
    <w:p w14:paraId="05D7CA48" w14:textId="77777777" w:rsidR="00D63154" w:rsidRPr="0036455A" w:rsidRDefault="00D63154" w:rsidP="00D63154">
      <w:pPr>
        <w:pBdr>
          <w:top w:val="nil"/>
          <w:left w:val="nil"/>
          <w:bottom w:val="nil"/>
          <w:right w:val="nil"/>
          <w:between w:val="nil"/>
        </w:pBdr>
        <w:ind w:right="1395"/>
        <w:rPr>
          <w:color w:val="404040" w:themeColor="text1" w:themeTint="BF"/>
          <w:sz w:val="26"/>
          <w:szCs w:val="26"/>
          <w:lang w:val="fr-CA"/>
        </w:rPr>
      </w:pPr>
    </w:p>
    <w:p w14:paraId="4277F297" w14:textId="4C61435E" w:rsidR="00D63154" w:rsidRPr="00A40BD9" w:rsidRDefault="007C3860" w:rsidP="00D63154">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D63154" w:rsidRPr="00A40BD9">
        <w:rPr>
          <w:szCs w:val="26"/>
          <w:lang w:val="en-US"/>
        </w:rPr>
        <w:t xml:space="preserve"> </w:t>
      </w:r>
      <w:r w:rsidR="00D63154" w:rsidRPr="00A40BD9">
        <w:rPr>
          <w:color w:val="404040" w:themeColor="text1" w:themeTint="BF"/>
          <w:sz w:val="26"/>
          <w:szCs w:val="26"/>
          <w:lang w:val="en-US"/>
        </w:rPr>
        <w:t>Participation in Parent Involvement in Intervention Clinician Workshop led to increased parent involvement in their children's intervention sessions.</w:t>
      </w:r>
    </w:p>
    <w:p w14:paraId="0EA25ACF" w14:textId="6F3DB065" w:rsidR="00D63154" w:rsidRPr="00A40BD9" w:rsidRDefault="007C3860" w:rsidP="00D63154">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D63154" w:rsidRPr="00A40BD9">
        <w:rPr>
          <w:sz w:val="26"/>
          <w:szCs w:val="26"/>
          <w:lang w:val="en-US"/>
        </w:rPr>
        <w:t xml:space="preserve"> </w:t>
      </w:r>
      <w:r w:rsidR="00D63154" w:rsidRPr="00A40BD9">
        <w:rPr>
          <w:color w:val="404040" w:themeColor="text1" w:themeTint="BF"/>
          <w:sz w:val="26"/>
          <w:szCs w:val="26"/>
          <w:lang w:val="en-US"/>
        </w:rPr>
        <w:t xml:space="preserve">Introduction: Evidence supports that parents can effectively implement intervention strategies, leading to greater progress in therapy. The Parent Involvement in Intervention Clinician Workshop was developed for pediatric rehabilitation clinicians working with children presenting a variety of motor, language, hearing and-or visual difficulties, at Lethbridge-Layton-Mackay Rehabilitation Centre.  Goals of the workshop were for clinicians to reflect on current parent involvement, learn guiding principles and strategies to increase parent participation, to maximize client progress. Objective: To measure the impact of participation in the clinician workshop on subsequent parent involvement in intervention. Methodology: Two months post workshop, 23 (68%) of the participants completed a </w:t>
      </w:r>
      <w:proofErr w:type="gramStart"/>
      <w:r w:rsidR="00D63154" w:rsidRPr="00A40BD9">
        <w:rPr>
          <w:color w:val="404040" w:themeColor="text1" w:themeTint="BF"/>
          <w:sz w:val="26"/>
          <w:szCs w:val="26"/>
          <w:lang w:val="en-US"/>
        </w:rPr>
        <w:t>10 question</w:t>
      </w:r>
      <w:proofErr w:type="gramEnd"/>
      <w:r w:rsidR="00D63154" w:rsidRPr="00A40BD9">
        <w:rPr>
          <w:color w:val="404040" w:themeColor="text1" w:themeTint="BF"/>
          <w:sz w:val="26"/>
          <w:szCs w:val="26"/>
          <w:lang w:val="en-US"/>
        </w:rPr>
        <w:t xml:space="preserve"> survey measuring the impact of workshop participation on clinical practice. Results: For each of seven questions regarding the guiding principles of parent involvement, 83 to 100% of clinicians reported making positive changes in their interventions.  All respondents reported that the workshop affected parent involvement opportunities in their interventions.  91% reported generally increased parent participation, with 61% reporting that parents had commented positively on their increased participation. Conclusion: Survey results indicated that participation in the Clinician Workshop had a positive impact on parent involvement in sessions. Next </w:t>
      </w:r>
      <w:r w:rsidR="00D63154" w:rsidRPr="00A40BD9">
        <w:rPr>
          <w:color w:val="404040" w:themeColor="text1" w:themeTint="BF"/>
          <w:sz w:val="26"/>
          <w:szCs w:val="26"/>
          <w:lang w:val="en-US"/>
        </w:rPr>
        <w:lastRenderedPageBreak/>
        <w:t>steps: This highly successful workshop is mandatory for new clinicians and continues to be offered yearly at LLMRC.  This year it was successfully adapted for clinicians working in a specialized school environment, to include addressing establishing contact and building therapeutic relationships with parents of children receiving services in that setting.</w:t>
      </w:r>
    </w:p>
    <w:p w14:paraId="05826369" w14:textId="1A1DEF93" w:rsidR="00D63154" w:rsidRPr="00A40BD9" w:rsidRDefault="007C3860" w:rsidP="00D63154">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D63154" w:rsidRPr="00A40BD9">
        <w:rPr>
          <w:sz w:val="26"/>
          <w:szCs w:val="26"/>
          <w:lang w:val="en-US"/>
        </w:rPr>
        <w:t xml:space="preserve"> </w:t>
      </w:r>
      <w:r w:rsidR="00D63154" w:rsidRPr="00A40BD9">
        <w:rPr>
          <w:color w:val="404040" w:themeColor="text1" w:themeTint="BF"/>
          <w:sz w:val="26"/>
          <w:szCs w:val="26"/>
          <w:lang w:val="en-US"/>
        </w:rPr>
        <w:t xml:space="preserve">This workshop encourages sharing of expertise between clinicians working in different fields, programs, and levels of experience.  It provides opportunities to reflect on clinical practice, facilitating implementation of strategies by structured discussion of actual clients and the creation of specific plans to increase parental involvement, in order to maximize positive outcomes for clients. This type of workshop should be available to clinicians on a regular basis in order to provide a forum for reflection and discussion, to increase parents’ involvement in their children’s intervention sessions, so that treatment is increasingly a shared endeavor between clinicians and the families.  </w:t>
      </w:r>
    </w:p>
    <w:p w14:paraId="762C6D10" w14:textId="77777777" w:rsidR="0016742F" w:rsidRPr="00A40BD9" w:rsidRDefault="0016742F">
      <w:pPr>
        <w:rPr>
          <w:color w:val="404040" w:themeColor="text1" w:themeTint="BF"/>
          <w:sz w:val="26"/>
          <w:szCs w:val="26"/>
          <w:lang w:val="en-US"/>
        </w:rPr>
      </w:pPr>
      <w:r w:rsidRPr="00A40BD9">
        <w:rPr>
          <w:color w:val="404040" w:themeColor="text1" w:themeTint="BF"/>
          <w:sz w:val="26"/>
          <w:szCs w:val="26"/>
          <w:lang w:val="en-US"/>
        </w:rPr>
        <w:br w:type="page"/>
      </w:r>
    </w:p>
    <w:p w14:paraId="2160E850" w14:textId="3950E97E" w:rsidR="0016742F" w:rsidRPr="00A40BD9" w:rsidRDefault="00036C4E"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US"/>
        </w:rPr>
      </w:pPr>
      <w:bookmarkStart w:id="15" w:name="_Ref102725152"/>
      <w:proofErr w:type="spellStart"/>
      <w:r w:rsidRPr="00A40BD9">
        <w:rPr>
          <w:rFonts w:ascii="PT Sans Narrow" w:eastAsia="PT Sans Narrow" w:hAnsi="PT Sans Narrow" w:cs="PT Sans Narrow"/>
          <w:b/>
          <w:color w:val="262626" w:themeColor="text1" w:themeTint="D9"/>
          <w:sz w:val="32"/>
          <w:szCs w:val="32"/>
          <w:lang w:val="en-US"/>
        </w:rPr>
        <w:lastRenderedPageBreak/>
        <w:t>Karaté</w:t>
      </w:r>
      <w:proofErr w:type="spellEnd"/>
      <w:r w:rsidRPr="00A40BD9">
        <w:rPr>
          <w:rFonts w:ascii="PT Sans Narrow" w:eastAsia="PT Sans Narrow" w:hAnsi="PT Sans Narrow" w:cs="PT Sans Narrow"/>
          <w:b/>
          <w:color w:val="262626" w:themeColor="text1" w:themeTint="D9"/>
          <w:sz w:val="32"/>
          <w:szCs w:val="32"/>
          <w:lang w:val="en-US"/>
        </w:rPr>
        <w:t xml:space="preserve"> et auto-</w:t>
      </w:r>
      <w:proofErr w:type="spellStart"/>
      <w:r w:rsidRPr="00A40BD9">
        <w:rPr>
          <w:rFonts w:ascii="PT Sans Narrow" w:eastAsia="PT Sans Narrow" w:hAnsi="PT Sans Narrow" w:cs="PT Sans Narrow"/>
          <w:b/>
          <w:color w:val="262626" w:themeColor="text1" w:themeTint="D9"/>
          <w:sz w:val="32"/>
          <w:szCs w:val="32"/>
          <w:lang w:val="en-US"/>
        </w:rPr>
        <w:t>dé</w:t>
      </w:r>
      <w:r w:rsidR="0016742F" w:rsidRPr="00A40BD9">
        <w:rPr>
          <w:rFonts w:ascii="PT Sans Narrow" w:eastAsia="PT Sans Narrow" w:hAnsi="PT Sans Narrow" w:cs="PT Sans Narrow"/>
          <w:b/>
          <w:color w:val="262626" w:themeColor="text1" w:themeTint="D9"/>
          <w:sz w:val="32"/>
          <w:szCs w:val="32"/>
          <w:lang w:val="en-US"/>
        </w:rPr>
        <w:t>fense</w:t>
      </w:r>
      <w:proofErr w:type="spellEnd"/>
      <w:r w:rsidR="0016742F" w:rsidRPr="00A40BD9">
        <w:rPr>
          <w:rFonts w:ascii="PT Sans Narrow" w:eastAsia="PT Sans Narrow" w:hAnsi="PT Sans Narrow" w:cs="PT Sans Narrow"/>
          <w:b/>
          <w:color w:val="262626" w:themeColor="text1" w:themeTint="D9"/>
          <w:sz w:val="32"/>
          <w:szCs w:val="32"/>
          <w:lang w:val="en-US"/>
        </w:rPr>
        <w:t xml:space="preserve"> </w:t>
      </w:r>
      <w:proofErr w:type="spellStart"/>
      <w:r w:rsidR="0016742F" w:rsidRPr="00A40BD9">
        <w:rPr>
          <w:rFonts w:ascii="PT Sans Narrow" w:eastAsia="PT Sans Narrow" w:hAnsi="PT Sans Narrow" w:cs="PT Sans Narrow"/>
          <w:b/>
          <w:color w:val="262626" w:themeColor="text1" w:themeTint="D9"/>
          <w:sz w:val="32"/>
          <w:szCs w:val="32"/>
          <w:lang w:val="en-US"/>
        </w:rPr>
        <w:t>adapté</w:t>
      </w:r>
      <w:bookmarkEnd w:id="15"/>
      <w:r w:rsidRPr="00A40BD9">
        <w:rPr>
          <w:rFonts w:ascii="PT Sans Narrow" w:eastAsia="PT Sans Narrow" w:hAnsi="PT Sans Narrow" w:cs="PT Sans Narrow"/>
          <w:b/>
          <w:color w:val="262626" w:themeColor="text1" w:themeTint="D9"/>
          <w:sz w:val="32"/>
          <w:szCs w:val="32"/>
          <w:lang w:val="en-US"/>
        </w:rPr>
        <w:t>s</w:t>
      </w:r>
      <w:proofErr w:type="spellEnd"/>
      <w:r w:rsidR="0016742F" w:rsidRPr="00A40BD9">
        <w:rPr>
          <w:rFonts w:ascii="PT Sans Narrow" w:eastAsia="PT Sans Narrow" w:hAnsi="PT Sans Narrow" w:cs="PT Sans Narrow"/>
          <w:b/>
          <w:color w:val="262626" w:themeColor="text1" w:themeTint="D9"/>
          <w:sz w:val="32"/>
          <w:szCs w:val="32"/>
          <w:lang w:val="en-US"/>
        </w:rPr>
        <w:t xml:space="preserve"> </w:t>
      </w:r>
    </w:p>
    <w:p w14:paraId="1DBD1550" w14:textId="77777777" w:rsidR="0016742F" w:rsidRPr="00A40BD9" w:rsidRDefault="0016742F" w:rsidP="0016742F">
      <w:pPr>
        <w:pBdr>
          <w:top w:val="nil"/>
          <w:left w:val="nil"/>
          <w:bottom w:val="nil"/>
          <w:right w:val="nil"/>
          <w:between w:val="nil"/>
        </w:pBdr>
        <w:ind w:right="1395"/>
        <w:rPr>
          <w:color w:val="404040" w:themeColor="text1" w:themeTint="BF"/>
          <w:sz w:val="26"/>
          <w:szCs w:val="26"/>
          <w:lang w:val="en-US"/>
        </w:rPr>
      </w:pPr>
      <w:r w:rsidRPr="00A40BD9">
        <w:rPr>
          <w:color w:val="404040" w:themeColor="text1" w:themeTint="BF"/>
          <w:sz w:val="26"/>
          <w:szCs w:val="26"/>
          <w:lang w:val="en-US"/>
        </w:rPr>
        <w:t xml:space="preserve">Marcio </w:t>
      </w:r>
      <w:proofErr w:type="spellStart"/>
      <w:r w:rsidRPr="00A40BD9">
        <w:rPr>
          <w:color w:val="404040" w:themeColor="text1" w:themeTint="BF"/>
          <w:sz w:val="26"/>
          <w:szCs w:val="26"/>
          <w:lang w:val="en-US"/>
        </w:rPr>
        <w:t>Cassab</w:t>
      </w:r>
      <w:proofErr w:type="spellEnd"/>
      <w:r w:rsidRPr="00A40BD9">
        <w:rPr>
          <w:color w:val="404040" w:themeColor="text1" w:themeTint="BF"/>
          <w:sz w:val="26"/>
          <w:szCs w:val="26"/>
          <w:lang w:val="en-US"/>
        </w:rPr>
        <w:t xml:space="preserve"> (1)</w:t>
      </w:r>
    </w:p>
    <w:p w14:paraId="79E76624" w14:textId="344B4BD7" w:rsidR="0016742F" w:rsidRPr="0036455A" w:rsidRDefault="0016742F" w:rsidP="0016742F">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1</w:t>
      </w:r>
      <w:r w:rsidR="002D25F8" w:rsidRPr="0036455A">
        <w:rPr>
          <w:color w:val="404040" w:themeColor="text1" w:themeTint="BF"/>
          <w:szCs w:val="26"/>
          <w:lang w:val="fr-CA"/>
        </w:rPr>
        <w:t>.</w:t>
      </w:r>
      <w:r w:rsidRPr="0036455A">
        <w:rPr>
          <w:color w:val="404040" w:themeColor="text1" w:themeTint="BF"/>
          <w:szCs w:val="26"/>
          <w:lang w:val="fr-CA"/>
        </w:rPr>
        <w:t xml:space="preserve"> Éducateur physique spécialisé en </w:t>
      </w:r>
      <w:proofErr w:type="spellStart"/>
      <w:r w:rsidRPr="0036455A">
        <w:rPr>
          <w:color w:val="404040" w:themeColor="text1" w:themeTint="BF"/>
          <w:szCs w:val="26"/>
          <w:lang w:val="fr-CA"/>
        </w:rPr>
        <w:t>karate</w:t>
      </w:r>
      <w:proofErr w:type="spellEnd"/>
      <w:r w:rsidRPr="0036455A">
        <w:rPr>
          <w:color w:val="404040" w:themeColor="text1" w:themeTint="BF"/>
          <w:szCs w:val="26"/>
          <w:lang w:val="fr-CA"/>
        </w:rPr>
        <w:t xml:space="preserve"> et </w:t>
      </w:r>
      <w:proofErr w:type="spellStart"/>
      <w:r w:rsidRPr="0036455A">
        <w:rPr>
          <w:color w:val="404040" w:themeColor="text1" w:themeTint="BF"/>
          <w:szCs w:val="26"/>
          <w:lang w:val="fr-CA"/>
        </w:rPr>
        <w:t>auto-defense</w:t>
      </w:r>
      <w:proofErr w:type="spellEnd"/>
      <w:r w:rsidRPr="0036455A">
        <w:rPr>
          <w:color w:val="404040" w:themeColor="text1" w:themeTint="BF"/>
          <w:szCs w:val="26"/>
          <w:lang w:val="fr-CA"/>
        </w:rPr>
        <w:t xml:space="preserve"> adapté aux besoins particuliers</w:t>
      </w:r>
    </w:p>
    <w:p w14:paraId="2C777B67" w14:textId="77777777" w:rsidR="00AE2E94" w:rsidRPr="0036455A" w:rsidRDefault="00AE2E94" w:rsidP="0016742F">
      <w:pPr>
        <w:pBdr>
          <w:top w:val="nil"/>
          <w:left w:val="nil"/>
          <w:bottom w:val="nil"/>
          <w:right w:val="nil"/>
          <w:between w:val="nil"/>
        </w:pBdr>
        <w:spacing w:before="0" w:line="240" w:lineRule="auto"/>
        <w:ind w:right="1395"/>
        <w:rPr>
          <w:color w:val="404040" w:themeColor="text1" w:themeTint="BF"/>
          <w:szCs w:val="26"/>
          <w:lang w:val="fr-CA"/>
        </w:rPr>
      </w:pPr>
    </w:p>
    <w:p w14:paraId="3D46693E" w14:textId="3A8BC414" w:rsidR="0016742F" w:rsidRPr="0036455A" w:rsidRDefault="007C3860" w:rsidP="0016742F">
      <w:pPr>
        <w:pBdr>
          <w:top w:val="nil"/>
          <w:left w:val="nil"/>
          <w:bottom w:val="nil"/>
          <w:right w:val="nil"/>
          <w:between w:val="nil"/>
        </w:pBdr>
        <w:ind w:right="1395"/>
        <w:rPr>
          <w:color w:val="404040" w:themeColor="text1" w:themeTint="BF"/>
          <w:sz w:val="26"/>
          <w:szCs w:val="26"/>
          <w:lang w:val="fr-CA"/>
        </w:rPr>
      </w:pPr>
      <w:r w:rsidRPr="0036455A">
        <w:rPr>
          <w:rFonts w:ascii="PT Sans Narrow" w:eastAsia="PT Sans Narrow" w:hAnsi="PT Sans Narrow" w:cs="PT Sans Narrow"/>
          <w:b/>
          <w:color w:val="262626" w:themeColor="text1" w:themeTint="D9"/>
          <w:sz w:val="32"/>
          <w:szCs w:val="32"/>
          <w:lang w:val="fr-CA"/>
        </w:rPr>
        <w:t>Key message:</w:t>
      </w:r>
      <w:r w:rsidR="0016742F" w:rsidRPr="0036455A">
        <w:rPr>
          <w:szCs w:val="26"/>
          <w:lang w:val="fr-CA"/>
        </w:rPr>
        <w:t xml:space="preserve"> </w:t>
      </w:r>
      <w:r w:rsidR="0016742F" w:rsidRPr="0036455A">
        <w:rPr>
          <w:color w:val="404040" w:themeColor="text1" w:themeTint="BF"/>
          <w:sz w:val="26"/>
          <w:szCs w:val="26"/>
          <w:lang w:val="fr-CA"/>
        </w:rPr>
        <w:t>Karat</w:t>
      </w:r>
      <w:r w:rsidR="00036C4E" w:rsidRPr="0036455A">
        <w:rPr>
          <w:color w:val="404040" w:themeColor="text1" w:themeTint="BF"/>
          <w:sz w:val="26"/>
          <w:szCs w:val="26"/>
          <w:lang w:val="fr-CA"/>
        </w:rPr>
        <w:t>é</w:t>
      </w:r>
      <w:r w:rsidR="0016742F" w:rsidRPr="0036455A">
        <w:rPr>
          <w:color w:val="404040" w:themeColor="text1" w:themeTint="BF"/>
          <w:sz w:val="26"/>
          <w:szCs w:val="26"/>
          <w:lang w:val="fr-CA"/>
        </w:rPr>
        <w:t xml:space="preserve"> et auto-d</w:t>
      </w:r>
      <w:r w:rsidR="00036C4E" w:rsidRPr="0036455A">
        <w:rPr>
          <w:color w:val="404040" w:themeColor="text1" w:themeTint="BF"/>
          <w:sz w:val="26"/>
          <w:szCs w:val="26"/>
          <w:lang w:val="fr-CA"/>
        </w:rPr>
        <w:t>é</w:t>
      </w:r>
      <w:r w:rsidR="0016742F" w:rsidRPr="0036455A">
        <w:rPr>
          <w:color w:val="404040" w:themeColor="text1" w:themeTint="BF"/>
          <w:sz w:val="26"/>
          <w:szCs w:val="26"/>
          <w:lang w:val="fr-CA"/>
        </w:rPr>
        <w:t>fense adapté</w:t>
      </w:r>
      <w:r w:rsidR="00036C4E" w:rsidRPr="0036455A">
        <w:rPr>
          <w:color w:val="404040" w:themeColor="text1" w:themeTint="BF"/>
          <w:sz w:val="26"/>
          <w:szCs w:val="26"/>
          <w:lang w:val="fr-CA"/>
        </w:rPr>
        <w:t>s</w:t>
      </w:r>
      <w:r w:rsidR="0016742F" w:rsidRPr="0036455A">
        <w:rPr>
          <w:color w:val="404040" w:themeColor="text1" w:themeTint="BF"/>
          <w:sz w:val="26"/>
          <w:szCs w:val="26"/>
          <w:lang w:val="fr-CA"/>
        </w:rPr>
        <w:t xml:space="preserve"> </w:t>
      </w:r>
    </w:p>
    <w:p w14:paraId="5140343B" w14:textId="517CC7D6" w:rsidR="005F24C3" w:rsidRPr="0036455A" w:rsidRDefault="007C3860" w:rsidP="00036C4E">
      <w:pPr>
        <w:pBdr>
          <w:top w:val="nil"/>
          <w:left w:val="nil"/>
          <w:bottom w:val="nil"/>
          <w:right w:val="nil"/>
          <w:between w:val="nil"/>
        </w:pBdr>
        <w:ind w:right="1395"/>
        <w:rPr>
          <w:color w:val="404040" w:themeColor="text1" w:themeTint="BF"/>
          <w:sz w:val="26"/>
          <w:szCs w:val="26"/>
          <w:lang w:val="fr-CA"/>
        </w:rPr>
      </w:pPr>
      <w:proofErr w:type="spellStart"/>
      <w:r w:rsidRPr="0036455A">
        <w:rPr>
          <w:rFonts w:ascii="PT Sans Narrow" w:eastAsia="PT Sans Narrow" w:hAnsi="PT Sans Narrow" w:cs="PT Sans Narrow"/>
          <w:b/>
          <w:color w:val="262626" w:themeColor="text1" w:themeTint="D9"/>
          <w:sz w:val="32"/>
          <w:szCs w:val="32"/>
          <w:lang w:val="fr-CA"/>
        </w:rPr>
        <w:t>Summary</w:t>
      </w:r>
      <w:proofErr w:type="spellEnd"/>
      <w:r w:rsidRPr="0036455A">
        <w:rPr>
          <w:rFonts w:ascii="PT Sans Narrow" w:eastAsia="PT Sans Narrow" w:hAnsi="PT Sans Narrow" w:cs="PT Sans Narrow"/>
          <w:b/>
          <w:color w:val="262626" w:themeColor="text1" w:themeTint="D9"/>
          <w:sz w:val="32"/>
          <w:szCs w:val="32"/>
          <w:lang w:val="fr-CA"/>
        </w:rPr>
        <w:t>:</w:t>
      </w:r>
      <w:r w:rsidR="0016742F" w:rsidRPr="0036455A">
        <w:rPr>
          <w:sz w:val="26"/>
          <w:szCs w:val="26"/>
          <w:lang w:val="fr-CA"/>
        </w:rPr>
        <w:t xml:space="preserve"> </w:t>
      </w:r>
      <w:r w:rsidR="00036C4E" w:rsidRPr="0036455A">
        <w:rPr>
          <w:sz w:val="26"/>
          <w:szCs w:val="26"/>
          <w:lang w:val="fr-CA"/>
        </w:rPr>
        <w:t xml:space="preserve">Activité physique adaptée : Karaté et auto-défense adaptés. </w:t>
      </w:r>
      <w:r w:rsidR="00036C4E" w:rsidRPr="0036455A">
        <w:rPr>
          <w:color w:val="404040" w:themeColor="text1" w:themeTint="BF"/>
          <w:sz w:val="26"/>
          <w:szCs w:val="26"/>
          <w:lang w:val="fr-CA"/>
        </w:rPr>
        <w:t xml:space="preserve">Méthode pratique avec des techniques de base de karaté adaptées aux besoins particuliers. Objectif d’autonomie et confiance en soi. Selon mon expérience avec les arts martiaux et ma formation en éducation physique spécialisée, les techniques de base de </w:t>
      </w:r>
      <w:proofErr w:type="spellStart"/>
      <w:r w:rsidR="00036C4E" w:rsidRPr="0036455A">
        <w:rPr>
          <w:color w:val="404040" w:themeColor="text1" w:themeTint="BF"/>
          <w:sz w:val="26"/>
          <w:szCs w:val="26"/>
          <w:lang w:val="fr-CA"/>
        </w:rPr>
        <w:t>karat</w:t>
      </w:r>
      <w:proofErr w:type="spellEnd"/>
      <w:r w:rsidR="00036C4E" w:rsidRPr="0036455A">
        <w:rPr>
          <w:color w:val="404040" w:themeColor="text1" w:themeTint="BF"/>
          <w:sz w:val="26"/>
          <w:szCs w:val="26"/>
          <w:lang w:val="fr-CA"/>
        </w:rPr>
        <w:t xml:space="preserve"> et auto-défense adaptée aux besoins particuliers sont capables de nous donner plus d'outils pour travailler.</w:t>
      </w:r>
    </w:p>
    <w:p w14:paraId="46D2AE09" w14:textId="2B4C33A4" w:rsidR="00036C4E" w:rsidRPr="0036455A" w:rsidRDefault="007C3860" w:rsidP="0016742F">
      <w:pPr>
        <w:pBdr>
          <w:top w:val="nil"/>
          <w:left w:val="nil"/>
          <w:bottom w:val="nil"/>
          <w:right w:val="nil"/>
          <w:between w:val="nil"/>
        </w:pBdr>
        <w:ind w:right="1395"/>
        <w:rPr>
          <w:color w:val="404040" w:themeColor="text1" w:themeTint="BF"/>
          <w:sz w:val="26"/>
          <w:szCs w:val="26"/>
          <w:lang w:val="fr-CA"/>
        </w:rPr>
      </w:pPr>
      <w:proofErr w:type="spellStart"/>
      <w:r w:rsidRPr="0036455A">
        <w:rPr>
          <w:rFonts w:ascii="PT Sans Narrow" w:eastAsia="PT Sans Narrow" w:hAnsi="PT Sans Narrow" w:cs="PT Sans Narrow"/>
          <w:b/>
          <w:color w:val="262626" w:themeColor="text1" w:themeTint="D9"/>
          <w:sz w:val="32"/>
          <w:szCs w:val="32"/>
          <w:lang w:val="fr-CA"/>
        </w:rPr>
        <w:t>Clinical</w:t>
      </w:r>
      <w:proofErr w:type="spellEnd"/>
      <w:r w:rsidRPr="0036455A">
        <w:rPr>
          <w:rFonts w:ascii="PT Sans Narrow" w:eastAsia="PT Sans Narrow" w:hAnsi="PT Sans Narrow" w:cs="PT Sans Narrow"/>
          <w:b/>
          <w:color w:val="262626" w:themeColor="text1" w:themeTint="D9"/>
          <w:sz w:val="32"/>
          <w:szCs w:val="32"/>
          <w:lang w:val="fr-CA"/>
        </w:rPr>
        <w:t xml:space="preserve"> implications:</w:t>
      </w:r>
      <w:r w:rsidR="00036C4E" w:rsidRPr="0036455A">
        <w:rPr>
          <w:color w:val="404040" w:themeColor="text1" w:themeTint="BF"/>
          <w:sz w:val="26"/>
          <w:szCs w:val="26"/>
          <w:lang w:val="fr-CA"/>
        </w:rPr>
        <w:t xml:space="preserve"> Mon projet et présentation vient donner des outils aux intervenants, usagers, pairs-aidants et étudiants avec les techniques d'auto-défense adaptées. L'idée est de montrer, avec des techniques de base de karaté et auto-défense, que tout le monde est capable d'avoir plus de confiance et d’autonomie.</w:t>
      </w:r>
    </w:p>
    <w:p w14:paraId="2720AAEE" w14:textId="77777777" w:rsidR="0016742F" w:rsidRPr="0036455A" w:rsidRDefault="0016742F">
      <w:pPr>
        <w:rPr>
          <w:color w:val="404040" w:themeColor="text1" w:themeTint="BF"/>
          <w:sz w:val="26"/>
          <w:szCs w:val="26"/>
          <w:lang w:val="fr-CA"/>
        </w:rPr>
      </w:pPr>
      <w:r w:rsidRPr="0036455A">
        <w:rPr>
          <w:color w:val="404040" w:themeColor="text1" w:themeTint="BF"/>
          <w:sz w:val="26"/>
          <w:szCs w:val="26"/>
          <w:lang w:val="fr-CA"/>
        </w:rPr>
        <w:br w:type="page"/>
      </w:r>
    </w:p>
    <w:p w14:paraId="46621E70" w14:textId="77777777" w:rsidR="003C3C97" w:rsidRPr="005B4348" w:rsidRDefault="003C3C97" w:rsidP="003C3C97">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CA"/>
        </w:rPr>
      </w:pPr>
      <w:bookmarkStart w:id="16" w:name="_Ref103244486"/>
      <w:r w:rsidRPr="005B4348">
        <w:rPr>
          <w:rFonts w:ascii="PT Sans Narrow" w:eastAsia="PT Sans Narrow" w:hAnsi="PT Sans Narrow" w:cs="PT Sans Narrow"/>
          <w:b/>
          <w:color w:val="262626" w:themeColor="text1" w:themeTint="D9"/>
          <w:sz w:val="32"/>
          <w:szCs w:val="32"/>
          <w:lang w:val="en-CA"/>
        </w:rPr>
        <w:lastRenderedPageBreak/>
        <w:t>Towards a holistic psychosocial offer of service for children and youth with developmental coordination disorder (</w:t>
      </w:r>
      <w:r>
        <w:rPr>
          <w:rFonts w:ascii="PT Sans Narrow" w:eastAsia="PT Sans Narrow" w:hAnsi="PT Sans Narrow" w:cs="PT Sans Narrow"/>
          <w:b/>
          <w:color w:val="262626" w:themeColor="text1" w:themeTint="D9"/>
          <w:sz w:val="32"/>
          <w:szCs w:val="32"/>
          <w:lang w:val="en-CA"/>
        </w:rPr>
        <w:t>DCD</w:t>
      </w:r>
      <w:r w:rsidRPr="005B4348">
        <w:rPr>
          <w:rFonts w:ascii="PT Sans Narrow" w:eastAsia="PT Sans Narrow" w:hAnsi="PT Sans Narrow" w:cs="PT Sans Narrow"/>
          <w:b/>
          <w:color w:val="262626" w:themeColor="text1" w:themeTint="D9"/>
          <w:sz w:val="32"/>
          <w:szCs w:val="32"/>
          <w:lang w:val="en-CA"/>
        </w:rPr>
        <w:t>)</w:t>
      </w:r>
      <w:bookmarkEnd w:id="16"/>
    </w:p>
    <w:p w14:paraId="3D368DC6" w14:textId="77777777" w:rsidR="003C3C97" w:rsidRDefault="003C3C97" w:rsidP="003C3C97">
      <w:pPr>
        <w:pBdr>
          <w:top w:val="nil"/>
          <w:left w:val="nil"/>
          <w:bottom w:val="nil"/>
          <w:right w:val="nil"/>
          <w:between w:val="nil"/>
        </w:pBdr>
        <w:ind w:right="1395"/>
        <w:rPr>
          <w:color w:val="404040" w:themeColor="text1" w:themeTint="BF"/>
          <w:sz w:val="26"/>
          <w:szCs w:val="26"/>
          <w:lang w:val="en-CA"/>
        </w:rPr>
      </w:pPr>
      <w:r w:rsidRPr="0016742F">
        <w:rPr>
          <w:color w:val="404040" w:themeColor="text1" w:themeTint="BF"/>
          <w:sz w:val="26"/>
          <w:szCs w:val="26"/>
          <w:lang w:val="en-CA"/>
        </w:rPr>
        <w:t>Kelly</w:t>
      </w:r>
      <w:r>
        <w:rPr>
          <w:color w:val="404040" w:themeColor="text1" w:themeTint="BF"/>
          <w:sz w:val="26"/>
          <w:szCs w:val="26"/>
          <w:lang w:val="en-CA"/>
        </w:rPr>
        <w:t xml:space="preserve"> </w:t>
      </w:r>
      <w:r w:rsidRPr="0016742F">
        <w:rPr>
          <w:color w:val="404040" w:themeColor="text1" w:themeTint="BF"/>
          <w:sz w:val="26"/>
          <w:szCs w:val="26"/>
          <w:lang w:val="en-CA"/>
        </w:rPr>
        <w:t>White</w:t>
      </w:r>
      <w:r>
        <w:rPr>
          <w:color w:val="404040" w:themeColor="text1" w:themeTint="BF"/>
          <w:sz w:val="26"/>
          <w:szCs w:val="26"/>
          <w:lang w:val="en-CA"/>
        </w:rPr>
        <w:t xml:space="preserve"> (1,2); </w:t>
      </w:r>
      <w:r w:rsidRPr="0016742F">
        <w:rPr>
          <w:color w:val="404040" w:themeColor="text1" w:themeTint="BF"/>
          <w:sz w:val="26"/>
          <w:szCs w:val="26"/>
          <w:lang w:val="en-CA"/>
        </w:rPr>
        <w:t>Cheng Zeng</w:t>
      </w:r>
      <w:r>
        <w:rPr>
          <w:color w:val="404040" w:themeColor="text1" w:themeTint="BF"/>
          <w:sz w:val="26"/>
          <w:szCs w:val="26"/>
          <w:lang w:val="en-CA"/>
        </w:rPr>
        <w:t xml:space="preserve"> (1,2)</w:t>
      </w:r>
    </w:p>
    <w:p w14:paraId="70E9ABA9" w14:textId="77777777" w:rsidR="003C3C97" w:rsidRPr="0016742F" w:rsidRDefault="003C3C97" w:rsidP="003C3C97">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1. </w:t>
      </w:r>
      <w:r w:rsidRPr="0016742F">
        <w:rPr>
          <w:color w:val="404040" w:themeColor="text1" w:themeTint="BF"/>
          <w:szCs w:val="26"/>
          <w:lang w:val="en-CA"/>
        </w:rPr>
        <w:t>Lethbridge-Layton-Mackay Rehabilitation Centre</w:t>
      </w:r>
    </w:p>
    <w:p w14:paraId="4F6B5E37" w14:textId="77777777" w:rsidR="003C3C97" w:rsidRPr="0016742F" w:rsidRDefault="003C3C97" w:rsidP="003C3C97">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2.</w:t>
      </w:r>
      <w:r w:rsidRPr="0016742F">
        <w:rPr>
          <w:color w:val="404040" w:themeColor="text1" w:themeTint="BF"/>
          <w:szCs w:val="26"/>
          <w:lang w:val="en-CA"/>
        </w:rPr>
        <w:t xml:space="preserve"> Centre for Interdisciplinary Research in Rehabilitation</w:t>
      </w:r>
      <w:r>
        <w:rPr>
          <w:color w:val="404040" w:themeColor="text1" w:themeTint="BF"/>
          <w:szCs w:val="26"/>
          <w:lang w:val="en-CA"/>
        </w:rPr>
        <w:t xml:space="preserve"> (CRIR)</w:t>
      </w:r>
    </w:p>
    <w:p w14:paraId="650A4C81" w14:textId="77777777" w:rsidR="003C3C97" w:rsidRDefault="003C3C97" w:rsidP="003C3C97">
      <w:pPr>
        <w:pStyle w:val="ListParagraph"/>
        <w:pBdr>
          <w:top w:val="nil"/>
          <w:left w:val="nil"/>
          <w:bottom w:val="nil"/>
          <w:right w:val="nil"/>
          <w:between w:val="nil"/>
        </w:pBdr>
        <w:ind w:left="735" w:right="1395"/>
        <w:rPr>
          <w:color w:val="404040" w:themeColor="text1" w:themeTint="BF"/>
          <w:szCs w:val="26"/>
          <w:lang w:val="en-CA"/>
        </w:rPr>
      </w:pPr>
    </w:p>
    <w:p w14:paraId="5725D99D" w14:textId="6441177F" w:rsidR="003C3C97" w:rsidRPr="005B4348" w:rsidRDefault="003C3C97" w:rsidP="003C3C97">
      <w:pPr>
        <w:pBdr>
          <w:top w:val="nil"/>
          <w:left w:val="nil"/>
          <w:bottom w:val="nil"/>
          <w:right w:val="nil"/>
          <w:between w:val="nil"/>
        </w:pBdr>
        <w:ind w:right="1395"/>
        <w:rPr>
          <w:color w:val="404040" w:themeColor="text1" w:themeTint="BF"/>
          <w:sz w:val="26"/>
          <w:szCs w:val="26"/>
          <w:lang w:val="en-CA"/>
        </w:rPr>
      </w:pPr>
      <w:r>
        <w:rPr>
          <w:rFonts w:ascii="PT Sans Narrow" w:eastAsia="PT Sans Narrow" w:hAnsi="PT Sans Narrow" w:cs="PT Sans Narrow"/>
          <w:b/>
          <w:color w:val="262626" w:themeColor="text1" w:themeTint="D9"/>
          <w:sz w:val="32"/>
          <w:szCs w:val="32"/>
          <w:lang w:val="en-CA"/>
        </w:rPr>
        <w:t>Key message</w:t>
      </w:r>
      <w:r w:rsidRPr="005F24C3">
        <w:rPr>
          <w:rFonts w:ascii="PT Sans Narrow" w:eastAsia="PT Sans Narrow" w:hAnsi="PT Sans Narrow" w:cs="PT Sans Narrow"/>
          <w:b/>
          <w:color w:val="262626" w:themeColor="text1" w:themeTint="D9"/>
          <w:sz w:val="32"/>
          <w:szCs w:val="32"/>
          <w:lang w:val="en-CA"/>
        </w:rPr>
        <w:t>:</w:t>
      </w:r>
      <w:r>
        <w:rPr>
          <w:rFonts w:ascii="PT Sans Narrow" w:eastAsia="PT Sans Narrow" w:hAnsi="PT Sans Narrow" w:cs="PT Sans Narrow"/>
          <w:b/>
          <w:color w:val="262626" w:themeColor="text1" w:themeTint="D9"/>
          <w:sz w:val="32"/>
          <w:szCs w:val="32"/>
          <w:lang w:val="en-CA"/>
        </w:rPr>
        <w:t xml:space="preserve"> </w:t>
      </w:r>
      <w:r w:rsidRPr="005B4348">
        <w:rPr>
          <w:color w:val="404040" w:themeColor="text1" w:themeTint="BF"/>
          <w:sz w:val="26"/>
          <w:szCs w:val="26"/>
          <w:lang w:val="en-CA"/>
        </w:rPr>
        <w:t>For children and youth with DCD, integrating a holistic approach that encompasses awareness and psychosocial support with motor-based interventions is essential.</w:t>
      </w:r>
    </w:p>
    <w:p w14:paraId="335F3D13" w14:textId="3B2DC1CA" w:rsidR="0016742F" w:rsidRPr="00A40BD9" w:rsidRDefault="007C3860" w:rsidP="0016742F">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16742F" w:rsidRPr="00A40BD9">
        <w:rPr>
          <w:sz w:val="26"/>
          <w:szCs w:val="26"/>
          <w:lang w:val="en-US"/>
        </w:rPr>
        <w:t xml:space="preserve"> </w:t>
      </w:r>
      <w:r w:rsidR="0016742F" w:rsidRPr="00A40BD9">
        <w:rPr>
          <w:color w:val="404040" w:themeColor="text1" w:themeTint="BF"/>
          <w:sz w:val="26"/>
          <w:szCs w:val="26"/>
          <w:lang w:val="en-US"/>
        </w:rPr>
        <w:t xml:space="preserve">Introduction: According to recent best practice guidelines on DCD, interventions should consider psychosocial factors. Children and youth with DCD present not only motor difficulties, but are at risk of psychosocial distress, including depression and anxiety. Furthermore, self-concept and auto-determination impact how DCD affects mental health. Objective: The Lethbridge-Layton-Mackay Rehabilitation Center (LLMRC) in Montreal is striving to optimize participation of children with DCD and families. The interdisciplinary team is enhancing its holistic offer of service, in which both motor and psychosocial needs are integral and according to best practices. Methods: We will provide an in-depth presentation of our current service offer and preliminary results of our program evaluation to further improve our offer. We proceeded with a literature review of best practices in DCD, and benchmarking in Quebec and beyond, and conducted a survey to receive feedback from our clientele. Discussion: Children and Youth with DCD aged 5-24 in the Montreal area are serviced by LLMRC’s interdisciplinary team comprised of occupational therapists, physiotherapists, psychologists, social workers, special care counsellors, and a kinesiologist. Although the main offer of service is OT based and participation focused, the team has integrated a psychosocial approach by supporting the youth and families’ understanding of the impact of DCD on participation; focused on the promotion of well-being and community integration. Conclusions: We want </w:t>
      </w:r>
      <w:r w:rsidR="0016742F" w:rsidRPr="00A40BD9">
        <w:rPr>
          <w:color w:val="404040" w:themeColor="text1" w:themeTint="BF"/>
          <w:sz w:val="26"/>
          <w:szCs w:val="26"/>
          <w:lang w:val="en-US"/>
        </w:rPr>
        <w:lastRenderedPageBreak/>
        <w:t>to move towards a partnership of care approach that emphasizes better awareness of living with DCD in an effort to empower children, youth and families for active and meaningful participation throughout their lifespan.</w:t>
      </w:r>
    </w:p>
    <w:p w14:paraId="67B6E0C2" w14:textId="0DAE9C22" w:rsidR="0016742F" w:rsidRPr="00A40BD9" w:rsidRDefault="007C3860" w:rsidP="0016742F">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16742F" w:rsidRPr="00A40BD9">
        <w:rPr>
          <w:sz w:val="26"/>
          <w:szCs w:val="26"/>
          <w:lang w:val="en-US"/>
        </w:rPr>
        <w:t xml:space="preserve"> </w:t>
      </w:r>
      <w:r w:rsidR="0016742F" w:rsidRPr="00A40BD9">
        <w:rPr>
          <w:color w:val="404040" w:themeColor="text1" w:themeTint="BF"/>
          <w:sz w:val="26"/>
          <w:szCs w:val="26"/>
          <w:lang w:val="en-US"/>
        </w:rPr>
        <w:t xml:space="preserve">This Pilot Project is an opportunity to highlight the interdisciplinary work with the DCD clientele at LLMRC while staying true best practice guidelines. It stemmed from a Knowledge Translation question that has since provided the DCD interveners with much insight into the importance of including psychosocial support and resources in our offer of service. For instance, why should a </w:t>
      </w:r>
      <w:proofErr w:type="gramStart"/>
      <w:r w:rsidR="0016742F" w:rsidRPr="00A40BD9">
        <w:rPr>
          <w:color w:val="404040" w:themeColor="text1" w:themeTint="BF"/>
          <w:sz w:val="26"/>
          <w:szCs w:val="26"/>
          <w:lang w:val="en-US"/>
        </w:rPr>
        <w:t>7 year old</w:t>
      </w:r>
      <w:proofErr w:type="gramEnd"/>
      <w:r w:rsidR="0016742F" w:rsidRPr="00A40BD9">
        <w:rPr>
          <w:color w:val="404040" w:themeColor="text1" w:themeTint="BF"/>
          <w:sz w:val="26"/>
          <w:szCs w:val="26"/>
          <w:lang w:val="en-US"/>
        </w:rPr>
        <w:t xml:space="preserve"> boy with DCD be shown a story book to learn about his diagnosis? Or why should a basketball coach be given a website about DCD to support the child's participation? How can we impact the children and youth's participation NOW, to ensure participa</w:t>
      </w:r>
      <w:r w:rsidR="00CF3531" w:rsidRPr="00A40BD9">
        <w:rPr>
          <w:color w:val="404040" w:themeColor="text1" w:themeTint="BF"/>
          <w:sz w:val="26"/>
          <w:szCs w:val="26"/>
          <w:lang w:val="en-US"/>
        </w:rPr>
        <w:t>tion throughout their lifespan?</w:t>
      </w:r>
    </w:p>
    <w:p w14:paraId="6DD97107" w14:textId="77777777" w:rsidR="00CF3531" w:rsidRPr="00A40BD9" w:rsidRDefault="00CF3531" w:rsidP="0016742F">
      <w:pPr>
        <w:pBdr>
          <w:top w:val="nil"/>
          <w:left w:val="nil"/>
          <w:bottom w:val="nil"/>
          <w:right w:val="nil"/>
          <w:between w:val="nil"/>
        </w:pBdr>
        <w:ind w:right="1395"/>
        <w:rPr>
          <w:color w:val="404040" w:themeColor="text1" w:themeTint="BF"/>
          <w:sz w:val="26"/>
          <w:szCs w:val="26"/>
          <w:lang w:val="en-US"/>
        </w:rPr>
      </w:pPr>
    </w:p>
    <w:p w14:paraId="49D211BA" w14:textId="77777777" w:rsidR="00CF3531" w:rsidRPr="00A40BD9" w:rsidRDefault="00CF3531">
      <w:pPr>
        <w:rPr>
          <w:color w:val="404040" w:themeColor="text1" w:themeTint="BF"/>
          <w:sz w:val="26"/>
          <w:szCs w:val="26"/>
          <w:lang w:val="en-US"/>
        </w:rPr>
      </w:pPr>
      <w:r w:rsidRPr="00A40BD9">
        <w:rPr>
          <w:color w:val="404040" w:themeColor="text1" w:themeTint="BF"/>
          <w:sz w:val="26"/>
          <w:szCs w:val="26"/>
          <w:lang w:val="en-US"/>
        </w:rPr>
        <w:br w:type="page"/>
      </w:r>
    </w:p>
    <w:p w14:paraId="1AFEF3E6" w14:textId="77777777" w:rsidR="00CF3531" w:rsidRPr="00A40BD9" w:rsidRDefault="00CF3531"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US"/>
        </w:rPr>
      </w:pPr>
      <w:bookmarkStart w:id="17" w:name="_Ref102725161"/>
      <w:r w:rsidRPr="00A40BD9">
        <w:rPr>
          <w:rFonts w:ascii="PT Sans Narrow" w:eastAsia="PT Sans Narrow" w:hAnsi="PT Sans Narrow" w:cs="PT Sans Narrow"/>
          <w:b/>
          <w:color w:val="262626" w:themeColor="text1" w:themeTint="D9"/>
          <w:sz w:val="32"/>
          <w:szCs w:val="32"/>
          <w:lang w:val="en-US"/>
        </w:rPr>
        <w:lastRenderedPageBreak/>
        <w:t>School Bus Transportation for Students in Wheelchairs​: Perspectives of Parents/Caregivers, Healthcare Professionals and Students</w:t>
      </w:r>
      <w:bookmarkEnd w:id="17"/>
    </w:p>
    <w:p w14:paraId="41DF848A" w14:textId="77777777" w:rsidR="00CF3531" w:rsidRPr="00A40BD9" w:rsidRDefault="006A4F89" w:rsidP="00CF3531">
      <w:pPr>
        <w:pBdr>
          <w:top w:val="nil"/>
          <w:left w:val="nil"/>
          <w:bottom w:val="nil"/>
          <w:right w:val="nil"/>
          <w:between w:val="nil"/>
        </w:pBdr>
        <w:ind w:right="1395"/>
        <w:rPr>
          <w:color w:val="404040" w:themeColor="text1" w:themeTint="BF"/>
          <w:sz w:val="26"/>
          <w:szCs w:val="26"/>
          <w:lang w:val="en-US"/>
        </w:rPr>
      </w:pPr>
      <w:r w:rsidRPr="00A40BD9">
        <w:rPr>
          <w:color w:val="404040" w:themeColor="text1" w:themeTint="BF"/>
          <w:sz w:val="26"/>
          <w:szCs w:val="26"/>
          <w:lang w:val="en-US"/>
        </w:rPr>
        <w:t xml:space="preserve">Alyssa </w:t>
      </w:r>
      <w:proofErr w:type="spellStart"/>
      <w:r w:rsidR="00CF3531" w:rsidRPr="00A40BD9">
        <w:rPr>
          <w:color w:val="404040" w:themeColor="text1" w:themeTint="BF"/>
          <w:sz w:val="26"/>
          <w:szCs w:val="26"/>
          <w:lang w:val="en-US"/>
        </w:rPr>
        <w:t>Merilees</w:t>
      </w:r>
      <w:proofErr w:type="spellEnd"/>
      <w:r w:rsidR="00CF3531" w:rsidRPr="00A40BD9">
        <w:rPr>
          <w:color w:val="404040" w:themeColor="text1" w:themeTint="BF"/>
          <w:sz w:val="26"/>
          <w:szCs w:val="26"/>
          <w:lang w:val="en-US"/>
        </w:rPr>
        <w:t xml:space="preserve"> (1,2); Emma </w:t>
      </w:r>
      <w:proofErr w:type="spellStart"/>
      <w:r w:rsidR="00CF3531" w:rsidRPr="00A40BD9">
        <w:rPr>
          <w:color w:val="404040" w:themeColor="text1" w:themeTint="BF"/>
          <w:sz w:val="26"/>
          <w:szCs w:val="26"/>
          <w:lang w:val="en-US"/>
        </w:rPr>
        <w:t>Vadot</w:t>
      </w:r>
      <w:proofErr w:type="spellEnd"/>
      <w:r w:rsidR="00CF3531" w:rsidRPr="00A40BD9">
        <w:rPr>
          <w:color w:val="404040" w:themeColor="text1" w:themeTint="BF"/>
          <w:sz w:val="26"/>
          <w:szCs w:val="26"/>
          <w:lang w:val="en-US"/>
        </w:rPr>
        <w:t xml:space="preserve"> (2); Victoria Mancini (2); Barbara Mazer (2); </w:t>
      </w:r>
      <w:proofErr w:type="spellStart"/>
      <w:r w:rsidR="00CF3531" w:rsidRPr="00A40BD9">
        <w:rPr>
          <w:color w:val="404040" w:themeColor="text1" w:themeTint="BF"/>
          <w:sz w:val="26"/>
          <w:szCs w:val="26"/>
          <w:lang w:val="en-US"/>
        </w:rPr>
        <w:t>Hemaxi</w:t>
      </w:r>
      <w:proofErr w:type="spellEnd"/>
      <w:r w:rsidR="00CF3531" w:rsidRPr="00A40BD9">
        <w:rPr>
          <w:color w:val="404040" w:themeColor="text1" w:themeTint="BF"/>
          <w:sz w:val="26"/>
          <w:szCs w:val="26"/>
          <w:lang w:val="en-US"/>
        </w:rPr>
        <w:t xml:space="preserve"> Patel (1)</w:t>
      </w:r>
    </w:p>
    <w:p w14:paraId="36EC6EA3" w14:textId="24B24E98" w:rsidR="00CF3531" w:rsidRPr="00A40BD9" w:rsidRDefault="00CF3531" w:rsidP="00CF3531">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w:t>
      </w:r>
      <w:r w:rsidR="002D25F8" w:rsidRPr="00A40BD9">
        <w:rPr>
          <w:color w:val="404040" w:themeColor="text1" w:themeTint="BF"/>
          <w:szCs w:val="26"/>
          <w:lang w:val="en-US"/>
        </w:rPr>
        <w:t>.</w:t>
      </w:r>
      <w:r w:rsidRPr="00A40BD9">
        <w:rPr>
          <w:color w:val="404040" w:themeColor="text1" w:themeTint="BF"/>
          <w:szCs w:val="26"/>
          <w:lang w:val="en-US"/>
        </w:rPr>
        <w:t xml:space="preserve"> Lethbridge-Layton-Mackay Rehabilitation Centre</w:t>
      </w:r>
    </w:p>
    <w:p w14:paraId="275D2827" w14:textId="2778D176" w:rsidR="00CF3531" w:rsidRPr="00A40BD9" w:rsidRDefault="00CF3531" w:rsidP="00CF3531">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w:t>
      </w:r>
      <w:r w:rsidR="002D25F8" w:rsidRPr="00A40BD9">
        <w:rPr>
          <w:color w:val="404040" w:themeColor="text1" w:themeTint="BF"/>
          <w:szCs w:val="26"/>
          <w:lang w:val="en-US"/>
        </w:rPr>
        <w:t>.</w:t>
      </w:r>
      <w:r w:rsidRPr="00A40BD9">
        <w:rPr>
          <w:color w:val="404040" w:themeColor="text1" w:themeTint="BF"/>
          <w:szCs w:val="26"/>
          <w:lang w:val="en-US"/>
        </w:rPr>
        <w:t xml:space="preserve"> McGill University</w:t>
      </w:r>
    </w:p>
    <w:p w14:paraId="3BDA17D7" w14:textId="77777777" w:rsidR="00CF3531" w:rsidRPr="00A40BD9" w:rsidRDefault="00CF3531" w:rsidP="00CF3531">
      <w:pPr>
        <w:pBdr>
          <w:top w:val="nil"/>
          <w:left w:val="nil"/>
          <w:bottom w:val="nil"/>
          <w:right w:val="nil"/>
          <w:between w:val="nil"/>
        </w:pBdr>
        <w:ind w:right="1395"/>
        <w:rPr>
          <w:color w:val="404040" w:themeColor="text1" w:themeTint="BF"/>
          <w:sz w:val="26"/>
          <w:szCs w:val="26"/>
          <w:lang w:val="en-US"/>
        </w:rPr>
      </w:pPr>
    </w:p>
    <w:p w14:paraId="38D16B5F" w14:textId="7C95D156" w:rsidR="00CF3531" w:rsidRPr="00A40BD9" w:rsidRDefault="007C3860" w:rsidP="00CF3531">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CF3531" w:rsidRPr="00A40BD9">
        <w:rPr>
          <w:szCs w:val="26"/>
          <w:lang w:val="en-US"/>
        </w:rPr>
        <w:t xml:space="preserve"> </w:t>
      </w:r>
      <w:r w:rsidR="0096493B" w:rsidRPr="0096493B">
        <w:rPr>
          <w:color w:val="404040" w:themeColor="text1" w:themeTint="BF"/>
          <w:sz w:val="26"/>
          <w:szCs w:val="26"/>
          <w:lang w:val="en-US"/>
        </w:rPr>
        <w:t>This project gave families and health care professionals (HCP) the opportunity to share their perspectives on this important topic. Most parents and health care HCPs find school bus transportation somewhat safe and comfortable for students in wheelchairs. Students report feeling safe, comfortable, and happy while travelling in their school bus.  Parents and HCPs report some problems with school bus transportation, including lack of supervision, inconsistent safety practices, and inadequate bus driver training. For the clinical research team, this project allowed us to explore this topic in more depth, get answers to our questions and helped us develop recommendations with the aim of improving overall school bus transportation for students seated in wheelchairs. We hope this positive example of how research can help answer clinical needs and questions will inspire others to be involved in research. </w:t>
      </w:r>
    </w:p>
    <w:p w14:paraId="5510F44D" w14:textId="1C3F19D7" w:rsidR="00CF3531" w:rsidRPr="00A40BD9" w:rsidRDefault="007C3860" w:rsidP="00CF3531">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CF3531" w:rsidRPr="00A40BD9">
        <w:rPr>
          <w:sz w:val="26"/>
          <w:szCs w:val="26"/>
          <w:lang w:val="en-US"/>
        </w:rPr>
        <w:t xml:space="preserve"> </w:t>
      </w:r>
      <w:r w:rsidR="00CF3531" w:rsidRPr="00A40BD9">
        <w:rPr>
          <w:color w:val="404040" w:themeColor="text1" w:themeTint="BF"/>
          <w:sz w:val="26"/>
          <w:szCs w:val="26"/>
          <w:lang w:val="en-US"/>
        </w:rPr>
        <w:t xml:space="preserve">Introduction: School bus transportation is a common way for students in wheelchairs to travel to and from school. There are regulations and standards for wheelchair safety to ensure safe transportation of students seated in wheelchairs, however, there is a lack of research on the perspectives of parents, healthcare professionals (HCPs) and students regarding the safety, comfort and overall experience during school bus transportation. Objective: To describe the perspectives of students, HCPs and parents on the safety, comfort and overall experience of students seated in wheelchairs, who are transported by school bus. Methods: Cross-sectional </w:t>
      </w:r>
      <w:r w:rsidR="00CF3531" w:rsidRPr="00A40BD9">
        <w:rPr>
          <w:color w:val="404040" w:themeColor="text1" w:themeTint="BF"/>
          <w:sz w:val="26"/>
          <w:szCs w:val="26"/>
          <w:lang w:val="en-US"/>
        </w:rPr>
        <w:lastRenderedPageBreak/>
        <w:t>surveys were developed to ascertain the perspectives of participants on the comfort, safety, and overall satisfaction with school bus transportation for students in wheelchairs. They were conducted either by telephone or online for parents and HCPs. An occupational therapist administered the survey to the students in person. results. Twenty parents, eight HCPs and nine students participated in the study. Most parents and HCPs responded that school bus transportation is somewhat safe and comfortable for students in wheelchairs. Students reported feeling safe, comfortable, and happy. However, parents and HCPs reported problems with school bus transportation, including lack of supervision, inconsistent safety practices, and inadequate bus driver training. Conclusions: Results of this study indicate that school bus transportation for students in wheelchairs is somewhat safe and comfortable, however there is room for improvement. Recommendations based on stakeholders’ perspectives have been created with the aim of improving overall school bus transportation for students seated in wheelchairs.</w:t>
      </w:r>
    </w:p>
    <w:p w14:paraId="0679112E" w14:textId="21238504" w:rsidR="00CF3531" w:rsidRPr="00A40BD9" w:rsidRDefault="007C3860" w:rsidP="00CF3531">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CF3531" w:rsidRPr="00A40BD9">
        <w:rPr>
          <w:sz w:val="26"/>
          <w:szCs w:val="26"/>
          <w:lang w:val="en-US"/>
        </w:rPr>
        <w:t xml:space="preserve"> </w:t>
      </w:r>
      <w:r w:rsidR="00CF3531" w:rsidRPr="00A40BD9">
        <w:rPr>
          <w:color w:val="404040" w:themeColor="text1" w:themeTint="BF"/>
          <w:sz w:val="26"/>
          <w:szCs w:val="26"/>
          <w:lang w:val="en-US"/>
        </w:rPr>
        <w:t xml:space="preserve">This research project originated from our clinical team’s preoccupations and questions. It was made possible through a collaboration with a researcher and students from SPOT McGill. This project empowered service users and clinicians alike by giving them the opportunity to share their perspectives on this important topic. For the clinical research team, it allowed us to explore this topic in more depth, gain the perspective of our clients and their families, and helped us develop recommendations for the safe transportation of students. We hope this positive example of how research can help answer clinical needs and questions can inspire others to be involved in research. </w:t>
      </w:r>
    </w:p>
    <w:p w14:paraId="6D94D811" w14:textId="77777777" w:rsidR="00CF3531" w:rsidRPr="00A40BD9" w:rsidRDefault="00CF3531">
      <w:pPr>
        <w:rPr>
          <w:color w:val="404040" w:themeColor="text1" w:themeTint="BF"/>
          <w:sz w:val="26"/>
          <w:szCs w:val="26"/>
          <w:lang w:val="en-US"/>
        </w:rPr>
      </w:pPr>
      <w:r w:rsidRPr="00A40BD9">
        <w:rPr>
          <w:color w:val="404040" w:themeColor="text1" w:themeTint="BF"/>
          <w:sz w:val="26"/>
          <w:szCs w:val="26"/>
          <w:lang w:val="en-US"/>
        </w:rPr>
        <w:br w:type="page"/>
      </w:r>
    </w:p>
    <w:p w14:paraId="020B012E" w14:textId="77777777" w:rsidR="005B36C4" w:rsidRPr="00D86E2E" w:rsidRDefault="005B36C4" w:rsidP="005B36C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rPr>
      </w:pPr>
      <w:bookmarkStart w:id="18" w:name="_Ref103244927"/>
      <w:r w:rsidRPr="00D86E2E">
        <w:rPr>
          <w:rFonts w:ascii="PT Sans Narrow" w:eastAsia="PT Sans Narrow" w:hAnsi="PT Sans Narrow" w:cs="PT Sans Narrow"/>
          <w:b/>
          <w:color w:val="262626" w:themeColor="text1" w:themeTint="D9"/>
          <w:sz w:val="32"/>
          <w:szCs w:val="32"/>
        </w:rPr>
        <w:lastRenderedPageBreak/>
        <w:t>Développement et mise à l'essai d'une nouvelle offre de service pour la clientèle ayant un trouble neurologique fonctionne (TNF) avec douleur en réadaptation physique</w:t>
      </w:r>
      <w:bookmarkEnd w:id="18"/>
    </w:p>
    <w:p w14:paraId="7B38FB2D" w14:textId="77777777" w:rsidR="005B36C4" w:rsidRPr="00E97685" w:rsidRDefault="005B36C4" w:rsidP="005B36C4">
      <w:pPr>
        <w:pBdr>
          <w:top w:val="nil"/>
          <w:left w:val="nil"/>
          <w:bottom w:val="nil"/>
          <w:right w:val="nil"/>
          <w:between w:val="nil"/>
        </w:pBdr>
        <w:ind w:right="1395"/>
        <w:rPr>
          <w:color w:val="404040" w:themeColor="text1" w:themeTint="BF"/>
          <w:sz w:val="26"/>
          <w:szCs w:val="26"/>
          <w:lang w:val="fr-CA"/>
        </w:rPr>
      </w:pPr>
      <w:r w:rsidRPr="00CF3531">
        <w:rPr>
          <w:color w:val="404040" w:themeColor="text1" w:themeTint="BF"/>
          <w:sz w:val="26"/>
          <w:szCs w:val="26"/>
          <w:lang w:val="fr-CA"/>
        </w:rPr>
        <w:t>Maria</w:t>
      </w:r>
      <w:r>
        <w:rPr>
          <w:color w:val="404040" w:themeColor="text1" w:themeTint="BF"/>
          <w:sz w:val="26"/>
          <w:szCs w:val="26"/>
          <w:lang w:val="fr-CA"/>
        </w:rPr>
        <w:t xml:space="preserve"> </w:t>
      </w:r>
      <w:proofErr w:type="spellStart"/>
      <w:r w:rsidRPr="00CF3531">
        <w:rPr>
          <w:color w:val="404040" w:themeColor="text1" w:themeTint="BF"/>
          <w:sz w:val="26"/>
          <w:szCs w:val="26"/>
          <w:lang w:val="fr-CA"/>
        </w:rPr>
        <w:t>Nagil</w:t>
      </w:r>
      <w:proofErr w:type="spellEnd"/>
      <w:r>
        <w:rPr>
          <w:color w:val="404040" w:themeColor="text1" w:themeTint="BF"/>
          <w:sz w:val="26"/>
          <w:szCs w:val="26"/>
          <w:lang w:val="fr-CA"/>
        </w:rPr>
        <w:t xml:space="preserve"> (1);</w:t>
      </w:r>
      <w:r w:rsidRPr="00CF3531">
        <w:rPr>
          <w:color w:val="404040" w:themeColor="text1" w:themeTint="BF"/>
          <w:sz w:val="26"/>
          <w:szCs w:val="26"/>
          <w:lang w:val="fr-CA"/>
        </w:rPr>
        <w:t xml:space="preserve"> Frédérique Ponce</w:t>
      </w:r>
      <w:r>
        <w:rPr>
          <w:color w:val="404040" w:themeColor="text1" w:themeTint="BF"/>
          <w:sz w:val="26"/>
          <w:szCs w:val="26"/>
          <w:lang w:val="fr-CA"/>
        </w:rPr>
        <w:t>t (1</w:t>
      </w:r>
      <w:proofErr w:type="gramStart"/>
      <w:r>
        <w:rPr>
          <w:color w:val="404040" w:themeColor="text1" w:themeTint="BF"/>
          <w:sz w:val="26"/>
          <w:szCs w:val="26"/>
          <w:lang w:val="fr-CA"/>
        </w:rPr>
        <w:t>);</w:t>
      </w:r>
      <w:r w:rsidRPr="00CF3531">
        <w:rPr>
          <w:color w:val="404040" w:themeColor="text1" w:themeTint="BF"/>
          <w:sz w:val="26"/>
          <w:szCs w:val="26"/>
          <w:lang w:val="fr-CA"/>
        </w:rPr>
        <w:t>,</w:t>
      </w:r>
      <w:proofErr w:type="gramEnd"/>
      <w:r w:rsidRPr="00CF3531">
        <w:rPr>
          <w:color w:val="404040" w:themeColor="text1" w:themeTint="BF"/>
          <w:sz w:val="26"/>
          <w:szCs w:val="26"/>
          <w:lang w:val="fr-CA"/>
        </w:rPr>
        <w:t xml:space="preserve"> Andréanne </w:t>
      </w:r>
      <w:proofErr w:type="spellStart"/>
      <w:r w:rsidRPr="00CF3531">
        <w:rPr>
          <w:color w:val="404040" w:themeColor="text1" w:themeTint="BF"/>
          <w:sz w:val="26"/>
          <w:szCs w:val="26"/>
          <w:lang w:val="fr-CA"/>
        </w:rPr>
        <w:t>Guindon</w:t>
      </w:r>
      <w:proofErr w:type="spellEnd"/>
      <w:r>
        <w:rPr>
          <w:color w:val="404040" w:themeColor="text1" w:themeTint="BF"/>
          <w:sz w:val="26"/>
          <w:szCs w:val="26"/>
          <w:lang w:val="fr-CA"/>
        </w:rPr>
        <w:t xml:space="preserve"> (1);</w:t>
      </w:r>
      <w:r w:rsidRPr="00CF3531">
        <w:rPr>
          <w:color w:val="404040" w:themeColor="text1" w:themeTint="BF"/>
          <w:sz w:val="26"/>
          <w:szCs w:val="26"/>
          <w:lang w:val="fr-CA"/>
        </w:rPr>
        <w:t xml:space="preserve"> Guillaume Léonard</w:t>
      </w:r>
      <w:r>
        <w:rPr>
          <w:color w:val="404040" w:themeColor="text1" w:themeTint="BF"/>
          <w:sz w:val="26"/>
          <w:szCs w:val="26"/>
          <w:lang w:val="fr-CA"/>
        </w:rPr>
        <w:t xml:space="preserve"> (1);</w:t>
      </w:r>
      <w:r w:rsidRPr="00CF3531">
        <w:rPr>
          <w:color w:val="404040" w:themeColor="text1" w:themeTint="BF"/>
          <w:sz w:val="26"/>
          <w:szCs w:val="26"/>
          <w:lang w:val="fr-CA"/>
        </w:rPr>
        <w:t xml:space="preserve"> Andréanne Juneau</w:t>
      </w:r>
      <w:r>
        <w:rPr>
          <w:color w:val="404040" w:themeColor="text1" w:themeTint="BF"/>
          <w:sz w:val="26"/>
          <w:szCs w:val="26"/>
          <w:lang w:val="fr-CA"/>
        </w:rPr>
        <w:t xml:space="preserve"> (1);</w:t>
      </w:r>
      <w:r w:rsidRPr="00CF3531">
        <w:rPr>
          <w:color w:val="404040" w:themeColor="text1" w:themeTint="BF"/>
          <w:sz w:val="26"/>
          <w:szCs w:val="26"/>
          <w:lang w:val="fr-CA"/>
        </w:rPr>
        <w:t xml:space="preserve"> June </w:t>
      </w:r>
      <w:proofErr w:type="spellStart"/>
      <w:r w:rsidRPr="00CF3531">
        <w:rPr>
          <w:color w:val="404040" w:themeColor="text1" w:themeTint="BF"/>
          <w:sz w:val="26"/>
          <w:szCs w:val="26"/>
          <w:lang w:val="fr-CA"/>
        </w:rPr>
        <w:t>Litowski</w:t>
      </w:r>
      <w:proofErr w:type="spellEnd"/>
      <w:r>
        <w:rPr>
          <w:color w:val="404040" w:themeColor="text1" w:themeTint="BF"/>
          <w:sz w:val="26"/>
          <w:szCs w:val="26"/>
          <w:lang w:val="fr-CA"/>
        </w:rPr>
        <w:t xml:space="preserve"> (1); Tiffany </w:t>
      </w:r>
      <w:proofErr w:type="spellStart"/>
      <w:r>
        <w:rPr>
          <w:color w:val="404040" w:themeColor="text1" w:themeTint="BF"/>
          <w:sz w:val="26"/>
          <w:szCs w:val="26"/>
          <w:lang w:val="fr-CA"/>
        </w:rPr>
        <w:t>Bukacheski</w:t>
      </w:r>
      <w:proofErr w:type="spellEnd"/>
      <w:r>
        <w:rPr>
          <w:color w:val="404040" w:themeColor="text1" w:themeTint="BF"/>
          <w:sz w:val="26"/>
          <w:szCs w:val="26"/>
          <w:lang w:val="fr-CA"/>
        </w:rPr>
        <w:t xml:space="preserve"> (1);</w:t>
      </w:r>
      <w:r w:rsidRPr="00CF3531">
        <w:rPr>
          <w:color w:val="404040" w:themeColor="text1" w:themeTint="BF"/>
          <w:sz w:val="26"/>
          <w:szCs w:val="26"/>
          <w:lang w:val="fr-CA"/>
        </w:rPr>
        <w:t xml:space="preserve"> Thibault Du </w:t>
      </w:r>
      <w:proofErr w:type="spellStart"/>
      <w:r w:rsidRPr="00CF3531">
        <w:rPr>
          <w:color w:val="404040" w:themeColor="text1" w:themeTint="BF"/>
          <w:sz w:val="26"/>
          <w:szCs w:val="26"/>
          <w:lang w:val="fr-CA"/>
        </w:rPr>
        <w:t>Chéné</w:t>
      </w:r>
      <w:proofErr w:type="spellEnd"/>
      <w:r>
        <w:rPr>
          <w:color w:val="404040" w:themeColor="text1" w:themeTint="BF"/>
          <w:sz w:val="26"/>
          <w:szCs w:val="26"/>
          <w:lang w:val="fr-CA"/>
        </w:rPr>
        <w:t xml:space="preserve"> (1)</w:t>
      </w:r>
    </w:p>
    <w:p w14:paraId="5408F9C4" w14:textId="77777777" w:rsidR="005B36C4" w:rsidRPr="00E97685" w:rsidRDefault="005B36C4" w:rsidP="005B36C4">
      <w:pPr>
        <w:pBdr>
          <w:top w:val="nil"/>
          <w:left w:val="nil"/>
          <w:bottom w:val="nil"/>
          <w:right w:val="nil"/>
          <w:between w:val="nil"/>
        </w:pBdr>
        <w:spacing w:before="0" w:line="240" w:lineRule="auto"/>
        <w:ind w:right="1395"/>
        <w:rPr>
          <w:color w:val="404040" w:themeColor="text1" w:themeTint="BF"/>
          <w:szCs w:val="26"/>
          <w:lang w:val="fr-CA"/>
        </w:rPr>
      </w:pPr>
      <w:r>
        <w:rPr>
          <w:color w:val="404040" w:themeColor="text1" w:themeTint="BF"/>
          <w:szCs w:val="26"/>
          <w:lang w:val="fr-CA"/>
        </w:rPr>
        <w:t>1. Centre de réadaptation Lethbridge-Layton-Mackay</w:t>
      </w:r>
    </w:p>
    <w:p w14:paraId="7762ADE4" w14:textId="77777777" w:rsidR="005B36C4" w:rsidRDefault="005B36C4" w:rsidP="005B36C4">
      <w:pPr>
        <w:pBdr>
          <w:top w:val="nil"/>
          <w:left w:val="nil"/>
          <w:bottom w:val="nil"/>
          <w:right w:val="nil"/>
          <w:between w:val="nil"/>
        </w:pBdr>
        <w:ind w:right="1395"/>
        <w:rPr>
          <w:color w:val="404040" w:themeColor="text1" w:themeTint="BF"/>
          <w:sz w:val="26"/>
          <w:szCs w:val="26"/>
          <w:lang w:val="fr-CA"/>
        </w:rPr>
      </w:pPr>
    </w:p>
    <w:p w14:paraId="1FB5EDEE" w14:textId="7AC5898C" w:rsidR="005B36C4" w:rsidRDefault="005B36C4" w:rsidP="005B36C4">
      <w:pPr>
        <w:pBdr>
          <w:top w:val="nil"/>
          <w:left w:val="nil"/>
          <w:bottom w:val="nil"/>
          <w:right w:val="nil"/>
          <w:between w:val="nil"/>
        </w:pBdr>
        <w:ind w:right="1395"/>
        <w:rPr>
          <w:color w:val="404040" w:themeColor="text1" w:themeTint="BF"/>
          <w:sz w:val="26"/>
          <w:szCs w:val="26"/>
          <w:lang w:val="fr-CA"/>
        </w:rPr>
      </w:pPr>
      <w:r>
        <w:rPr>
          <w:rFonts w:ascii="PT Sans Narrow" w:eastAsia="PT Sans Narrow" w:hAnsi="PT Sans Narrow" w:cs="PT Sans Narrow"/>
          <w:b/>
          <w:color w:val="262626" w:themeColor="text1" w:themeTint="D9"/>
          <w:sz w:val="32"/>
          <w:szCs w:val="32"/>
          <w:lang w:val="fr-CA"/>
        </w:rPr>
        <w:t>Key message</w:t>
      </w:r>
      <w:r w:rsidRPr="00E97685">
        <w:rPr>
          <w:rFonts w:ascii="PT Sans Narrow" w:eastAsia="PT Sans Narrow" w:hAnsi="PT Sans Narrow" w:cs="PT Sans Narrow"/>
          <w:b/>
          <w:color w:val="262626" w:themeColor="text1" w:themeTint="D9"/>
          <w:sz w:val="32"/>
          <w:szCs w:val="32"/>
          <w:lang w:val="fr-CA"/>
        </w:rPr>
        <w:t>:</w:t>
      </w:r>
      <w:r w:rsidRPr="00E97685">
        <w:rPr>
          <w:szCs w:val="26"/>
          <w:lang w:val="fr-CA"/>
        </w:rPr>
        <w:t xml:space="preserve"> </w:t>
      </w:r>
      <w:r w:rsidRPr="00D86E2E">
        <w:rPr>
          <w:color w:val="404040" w:themeColor="text1" w:themeTint="BF"/>
          <w:sz w:val="26"/>
          <w:szCs w:val="26"/>
          <w:lang w:val="fr-CA"/>
        </w:rPr>
        <w:t>La douleur est un symptôme répandu chez les personnes atteintes d’un trouble neurologique fonctionnel (TNF). Cependant, il n’existe pas de recommandations spécifiques pour la clientèle TNF avec une composante de douleur (TNF-Douleur). Les cliniciens se sentent donc démunis face à cette clientèle. Le but de notre projet est de développer et d’évaluer la faisabilité d’implanter une nouvelle offre de service pour la clientèle TNF-Douleur en réadaptation physique, basée sur les données probantes, l’avis des experts, et l’expérience des cliniciens.</w:t>
      </w:r>
    </w:p>
    <w:p w14:paraId="65A11C07" w14:textId="1227A558" w:rsidR="00E97685" w:rsidRPr="0036455A" w:rsidRDefault="007C3860" w:rsidP="00E97685">
      <w:pPr>
        <w:pBdr>
          <w:top w:val="nil"/>
          <w:left w:val="nil"/>
          <w:bottom w:val="nil"/>
          <w:right w:val="nil"/>
          <w:between w:val="nil"/>
        </w:pBdr>
        <w:ind w:right="1395"/>
        <w:rPr>
          <w:color w:val="404040" w:themeColor="text1" w:themeTint="BF"/>
          <w:sz w:val="26"/>
          <w:szCs w:val="26"/>
          <w:lang w:val="fr-CA"/>
        </w:rPr>
      </w:pPr>
      <w:proofErr w:type="spellStart"/>
      <w:r w:rsidRPr="0036455A">
        <w:rPr>
          <w:rFonts w:ascii="PT Sans Narrow" w:eastAsia="PT Sans Narrow" w:hAnsi="PT Sans Narrow" w:cs="PT Sans Narrow"/>
          <w:b/>
          <w:color w:val="262626" w:themeColor="text1" w:themeTint="D9"/>
          <w:sz w:val="32"/>
          <w:szCs w:val="32"/>
          <w:lang w:val="fr-CA"/>
        </w:rPr>
        <w:t>Summary</w:t>
      </w:r>
      <w:proofErr w:type="spellEnd"/>
      <w:r w:rsidRPr="0036455A">
        <w:rPr>
          <w:rFonts w:ascii="PT Sans Narrow" w:eastAsia="PT Sans Narrow" w:hAnsi="PT Sans Narrow" w:cs="PT Sans Narrow"/>
          <w:b/>
          <w:color w:val="262626" w:themeColor="text1" w:themeTint="D9"/>
          <w:sz w:val="32"/>
          <w:szCs w:val="32"/>
          <w:lang w:val="fr-CA"/>
        </w:rPr>
        <w:t>:</w:t>
      </w:r>
      <w:r w:rsidR="00E97685" w:rsidRPr="0036455A">
        <w:rPr>
          <w:sz w:val="26"/>
          <w:szCs w:val="26"/>
          <w:lang w:val="fr-CA"/>
        </w:rPr>
        <w:t xml:space="preserve"> </w:t>
      </w:r>
      <w:r w:rsidR="00CF3531" w:rsidRPr="0036455A">
        <w:rPr>
          <w:color w:val="404040" w:themeColor="text1" w:themeTint="BF"/>
          <w:sz w:val="26"/>
          <w:szCs w:val="26"/>
          <w:lang w:val="fr-CA"/>
        </w:rPr>
        <w:t xml:space="preserve">Les TNF sont caractérisés par la présence de symptômes neurologiques qui ne sont pas attribués à une condition neurologique ou médicale reconnue. La douleur et la fatigue sont des symptômes répandus chez les personnes atteintes d’un TNF. S’il existe des recommandations pour les interventions visant les TNF et d’autres pour la douleur, il n’y a aucune recommandation pour les TNF avec une composante de douleur (TNF-Douleur). En conséquence, dans la région de Montréal, les programmes offerts pour les personnes ayant un TNF ont comme critère d’exclusion la présence de douleur, privant de nombreuses personnes de soins spécialisés dont elles devraient pouvoir bénéficier. Toutefois, des personnes souffrant d’un TNF-Douleur sont parfois admises en réadaptation physique, lorsqu’elles présentent un autre diagnostic de référence. Sans recommandation spécifique pour la clientèle TNF-Douleur, les intervenants </w:t>
      </w:r>
      <w:r w:rsidR="00CF3531" w:rsidRPr="0036455A">
        <w:rPr>
          <w:color w:val="404040" w:themeColor="text1" w:themeTint="BF"/>
          <w:sz w:val="26"/>
          <w:szCs w:val="26"/>
          <w:lang w:val="fr-CA"/>
        </w:rPr>
        <w:lastRenderedPageBreak/>
        <w:t xml:space="preserve">se sentent démunis. Cette étude a donc pour but de développer et d’évaluer la faisabilité d’implanter une nouvelle offre de service pour la clientèle TNF-Douleur.  Pour atteindre ce but, trois étapes ont été définies. Étape 1 : une revue des écrits scientifiques et de la littérature grise afin d’avoir une meilleure connaissance des interventions existantes; Étape 2 : construire un modèle logique de l’offre de service innovante; et Étape 3 : mise à l’essai de l’offre de service. Nous complétons présentement l’étape 2 du projet. Nous espérons que les résultats de ce projet permettront non seulement d’implanter une nouvelle offre de service pour la clientèle TNF-Douleur en réadaptation, mais aussi d’assurer un continuum de services pour cette population. </w:t>
      </w:r>
    </w:p>
    <w:p w14:paraId="70BD1706" w14:textId="6407E69C" w:rsidR="00CF3531" w:rsidRPr="0036455A" w:rsidRDefault="007C3860" w:rsidP="00E97685">
      <w:pPr>
        <w:pBdr>
          <w:top w:val="nil"/>
          <w:left w:val="nil"/>
          <w:bottom w:val="nil"/>
          <w:right w:val="nil"/>
          <w:between w:val="nil"/>
        </w:pBdr>
        <w:ind w:right="1395"/>
        <w:rPr>
          <w:color w:val="404040" w:themeColor="text1" w:themeTint="BF"/>
          <w:sz w:val="26"/>
          <w:szCs w:val="26"/>
          <w:lang w:val="fr-CA"/>
        </w:rPr>
      </w:pPr>
      <w:proofErr w:type="spellStart"/>
      <w:r w:rsidRPr="0036455A">
        <w:rPr>
          <w:rFonts w:ascii="PT Sans Narrow" w:eastAsia="PT Sans Narrow" w:hAnsi="PT Sans Narrow" w:cs="PT Sans Narrow"/>
          <w:b/>
          <w:color w:val="262626" w:themeColor="text1" w:themeTint="D9"/>
          <w:sz w:val="32"/>
          <w:szCs w:val="32"/>
          <w:lang w:val="fr-CA"/>
        </w:rPr>
        <w:t>Clinical</w:t>
      </w:r>
      <w:proofErr w:type="spellEnd"/>
      <w:r w:rsidRPr="0036455A">
        <w:rPr>
          <w:rFonts w:ascii="PT Sans Narrow" w:eastAsia="PT Sans Narrow" w:hAnsi="PT Sans Narrow" w:cs="PT Sans Narrow"/>
          <w:b/>
          <w:color w:val="262626" w:themeColor="text1" w:themeTint="D9"/>
          <w:sz w:val="32"/>
          <w:szCs w:val="32"/>
          <w:lang w:val="fr-CA"/>
        </w:rPr>
        <w:t xml:space="preserve"> implications:</w:t>
      </w:r>
      <w:r w:rsidR="00E97685" w:rsidRPr="0036455A">
        <w:rPr>
          <w:sz w:val="26"/>
          <w:szCs w:val="26"/>
          <w:lang w:val="fr-CA"/>
        </w:rPr>
        <w:t xml:space="preserve"> </w:t>
      </w:r>
      <w:r w:rsidR="00CF3531" w:rsidRPr="0036455A">
        <w:rPr>
          <w:color w:val="404040" w:themeColor="text1" w:themeTint="BF"/>
          <w:sz w:val="26"/>
          <w:szCs w:val="26"/>
          <w:lang w:val="fr-CA"/>
        </w:rPr>
        <w:t>La présentation de notre projet à la journée scientifique permettra aux participants de mieux connaitre la clientèle TNF-Douleur; de comprendre le besoin de services en réadaptation physique pour cette clientèle; de connaitre les défis dont les intervenants font face lorsqu’ils traitent cette clientèle, et de prendre connaissance des différentes étapes de notre projet ainsi que ses retombées. De plus, cette présentation nous permettrait d’établir des liens avec des gestionnaires, des cliniciens, et/ou des usagers de différents milieux pouvant contribuer à notre projet.</w:t>
      </w:r>
    </w:p>
    <w:p w14:paraId="21294342" w14:textId="77777777" w:rsidR="00E97685" w:rsidRPr="0036455A" w:rsidRDefault="00E97685">
      <w:pPr>
        <w:rPr>
          <w:color w:val="404040" w:themeColor="text1" w:themeTint="BF"/>
          <w:sz w:val="26"/>
          <w:szCs w:val="26"/>
          <w:lang w:val="fr-CA"/>
        </w:rPr>
      </w:pPr>
      <w:r w:rsidRPr="0036455A">
        <w:rPr>
          <w:color w:val="404040" w:themeColor="text1" w:themeTint="BF"/>
          <w:sz w:val="26"/>
          <w:szCs w:val="26"/>
          <w:lang w:val="fr-CA"/>
        </w:rPr>
        <w:br w:type="page"/>
      </w:r>
    </w:p>
    <w:p w14:paraId="4705FB0A" w14:textId="77777777" w:rsidR="00E97685" w:rsidRPr="00A40BD9" w:rsidRDefault="00E97685"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US"/>
        </w:rPr>
      </w:pPr>
      <w:bookmarkStart w:id="19" w:name="_Ref102725169"/>
      <w:r w:rsidRPr="00A40BD9">
        <w:rPr>
          <w:rFonts w:ascii="PT Sans Narrow" w:eastAsia="PT Sans Narrow" w:hAnsi="PT Sans Narrow" w:cs="PT Sans Narrow"/>
          <w:b/>
          <w:color w:val="262626" w:themeColor="text1" w:themeTint="D9"/>
          <w:sz w:val="32"/>
          <w:szCs w:val="32"/>
          <w:lang w:val="en-US"/>
        </w:rPr>
        <w:lastRenderedPageBreak/>
        <w:t>Evaluating the collaborative implementation of the Mayo-Portland Adaptability Inventory in three rehabilitation settings in Québec: Preliminary results from a mixed methods study</w:t>
      </w:r>
      <w:bookmarkEnd w:id="19"/>
    </w:p>
    <w:p w14:paraId="4B7C9416" w14:textId="77777777" w:rsidR="00E97685" w:rsidRPr="00A40BD9" w:rsidRDefault="00E97685" w:rsidP="00E97685">
      <w:pPr>
        <w:pBdr>
          <w:top w:val="nil"/>
          <w:left w:val="nil"/>
          <w:bottom w:val="nil"/>
          <w:right w:val="nil"/>
          <w:between w:val="nil"/>
        </w:pBdr>
        <w:ind w:right="1395"/>
        <w:rPr>
          <w:lang w:val="en-US"/>
        </w:rPr>
      </w:pPr>
      <w:r w:rsidRPr="00A40BD9">
        <w:rPr>
          <w:color w:val="404040" w:themeColor="text1" w:themeTint="BF"/>
          <w:sz w:val="26"/>
          <w:szCs w:val="26"/>
          <w:lang w:val="en-US"/>
        </w:rPr>
        <w:t xml:space="preserve">Rebecca Ataman (1); </w:t>
      </w:r>
      <w:proofErr w:type="spellStart"/>
      <w:r w:rsidRPr="00A40BD9">
        <w:rPr>
          <w:color w:val="404040" w:themeColor="text1" w:themeTint="BF"/>
          <w:sz w:val="26"/>
          <w:szCs w:val="26"/>
          <w:lang w:val="en-US"/>
        </w:rPr>
        <w:t>Aliki</w:t>
      </w:r>
      <w:proofErr w:type="spellEnd"/>
      <w:r w:rsidRPr="00A40BD9">
        <w:rPr>
          <w:color w:val="404040" w:themeColor="text1" w:themeTint="BF"/>
          <w:sz w:val="26"/>
          <w:szCs w:val="26"/>
          <w:lang w:val="en-US"/>
        </w:rPr>
        <w:t xml:space="preserve"> Thomas (1,2,3,4); Pascaline </w:t>
      </w:r>
      <w:proofErr w:type="spellStart"/>
      <w:r w:rsidRPr="00A40BD9">
        <w:rPr>
          <w:color w:val="404040" w:themeColor="text1" w:themeTint="BF"/>
          <w:sz w:val="26"/>
          <w:szCs w:val="26"/>
          <w:lang w:val="en-US"/>
        </w:rPr>
        <w:t>Kengne</w:t>
      </w:r>
      <w:proofErr w:type="spellEnd"/>
      <w:r w:rsidRPr="00A40BD9">
        <w:rPr>
          <w:color w:val="404040" w:themeColor="text1" w:themeTint="BF"/>
          <w:sz w:val="26"/>
          <w:szCs w:val="26"/>
          <w:lang w:val="en-US"/>
        </w:rPr>
        <w:t xml:space="preserve"> </w:t>
      </w:r>
      <w:proofErr w:type="spellStart"/>
      <w:r w:rsidRPr="00A40BD9">
        <w:rPr>
          <w:color w:val="404040" w:themeColor="text1" w:themeTint="BF"/>
          <w:sz w:val="26"/>
          <w:szCs w:val="26"/>
          <w:lang w:val="en-US"/>
        </w:rPr>
        <w:t>Talla</w:t>
      </w:r>
      <w:proofErr w:type="spellEnd"/>
      <w:r w:rsidRPr="00A40BD9">
        <w:rPr>
          <w:color w:val="404040" w:themeColor="text1" w:themeTint="BF"/>
          <w:sz w:val="26"/>
          <w:szCs w:val="26"/>
          <w:lang w:val="en-US"/>
        </w:rPr>
        <w:t xml:space="preserve"> (2,5); Claudine Auger (1, 6); Michelle </w:t>
      </w:r>
      <w:proofErr w:type="spellStart"/>
      <w:r w:rsidRPr="00A40BD9">
        <w:rPr>
          <w:color w:val="404040" w:themeColor="text1" w:themeTint="BF"/>
          <w:sz w:val="26"/>
          <w:szCs w:val="26"/>
          <w:lang w:val="en-US"/>
        </w:rPr>
        <w:t>McKerral</w:t>
      </w:r>
      <w:proofErr w:type="spellEnd"/>
      <w:r w:rsidRPr="00A40BD9">
        <w:rPr>
          <w:color w:val="404040" w:themeColor="text1" w:themeTint="BF"/>
          <w:sz w:val="26"/>
          <w:szCs w:val="26"/>
          <w:lang w:val="en-US"/>
        </w:rPr>
        <w:t xml:space="preserve"> (2,6,7), </w:t>
      </w:r>
      <w:proofErr w:type="spellStart"/>
      <w:r w:rsidRPr="00A40BD9">
        <w:rPr>
          <w:color w:val="404040" w:themeColor="text1" w:themeTint="BF"/>
          <w:sz w:val="26"/>
          <w:szCs w:val="26"/>
          <w:lang w:val="en-US"/>
        </w:rPr>
        <w:t>Frédérique</w:t>
      </w:r>
      <w:proofErr w:type="spellEnd"/>
      <w:r w:rsidRPr="00A40BD9">
        <w:rPr>
          <w:color w:val="404040" w:themeColor="text1" w:themeTint="BF"/>
          <w:sz w:val="26"/>
          <w:szCs w:val="26"/>
          <w:lang w:val="en-US"/>
        </w:rPr>
        <w:t xml:space="preserve"> </w:t>
      </w:r>
      <w:proofErr w:type="spellStart"/>
      <w:r w:rsidRPr="00A40BD9">
        <w:rPr>
          <w:color w:val="404040" w:themeColor="text1" w:themeTint="BF"/>
          <w:sz w:val="26"/>
          <w:szCs w:val="26"/>
          <w:lang w:val="en-US"/>
        </w:rPr>
        <w:t>Poncet</w:t>
      </w:r>
      <w:proofErr w:type="spellEnd"/>
      <w:r w:rsidRPr="00A40BD9">
        <w:rPr>
          <w:color w:val="404040" w:themeColor="text1" w:themeTint="BF"/>
          <w:sz w:val="26"/>
          <w:szCs w:val="26"/>
          <w:lang w:val="en-US"/>
        </w:rPr>
        <w:t xml:space="preserve"> (2,8); Walter </w:t>
      </w:r>
      <w:proofErr w:type="spellStart"/>
      <w:r w:rsidRPr="00A40BD9">
        <w:rPr>
          <w:color w:val="404040" w:themeColor="text1" w:themeTint="BF"/>
          <w:sz w:val="26"/>
          <w:szCs w:val="26"/>
          <w:lang w:val="en-US"/>
        </w:rPr>
        <w:t>Wittich</w:t>
      </w:r>
      <w:proofErr w:type="spellEnd"/>
      <w:r w:rsidRPr="00A40BD9">
        <w:rPr>
          <w:color w:val="404040" w:themeColor="text1" w:themeTint="BF"/>
          <w:sz w:val="26"/>
          <w:szCs w:val="26"/>
          <w:lang w:val="en-US"/>
        </w:rPr>
        <w:t xml:space="preserve"> (2,8,9); Sara Ahmed (1,2,10)</w:t>
      </w:r>
    </w:p>
    <w:p w14:paraId="0549E796" w14:textId="436F24A1" w:rsidR="00E97685" w:rsidRPr="00A40BD9" w:rsidRDefault="00E97685" w:rsidP="00E9768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w:t>
      </w:r>
      <w:r w:rsidR="0080066F" w:rsidRPr="00A40BD9">
        <w:rPr>
          <w:color w:val="404040" w:themeColor="text1" w:themeTint="BF"/>
          <w:szCs w:val="26"/>
          <w:lang w:val="en-US"/>
        </w:rPr>
        <w:t>.</w:t>
      </w:r>
      <w:r w:rsidRPr="00A40BD9">
        <w:rPr>
          <w:color w:val="404040" w:themeColor="text1" w:themeTint="BF"/>
          <w:szCs w:val="26"/>
          <w:lang w:val="en-US"/>
        </w:rPr>
        <w:t xml:space="preserve"> School of Physical and Occupational Therapy, McGill University </w:t>
      </w:r>
    </w:p>
    <w:p w14:paraId="7F4625ED" w14:textId="5237D83B" w:rsidR="00E97685" w:rsidRPr="00A40BD9" w:rsidRDefault="00E97685" w:rsidP="00E9768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w:t>
      </w:r>
      <w:r w:rsidR="0080066F" w:rsidRPr="00A40BD9">
        <w:rPr>
          <w:color w:val="404040" w:themeColor="text1" w:themeTint="BF"/>
          <w:szCs w:val="26"/>
          <w:lang w:val="en-US"/>
        </w:rPr>
        <w:t>.</w:t>
      </w:r>
      <w:r w:rsidRPr="00A40BD9">
        <w:rPr>
          <w:color w:val="404040" w:themeColor="text1" w:themeTint="BF"/>
          <w:szCs w:val="26"/>
          <w:lang w:val="en-US"/>
        </w:rPr>
        <w:t xml:space="preserve"> Centre for Interdisciplinary Research in Rehabilitation (CRIR)</w:t>
      </w:r>
    </w:p>
    <w:p w14:paraId="4129FD64" w14:textId="22405048" w:rsidR="00E97685" w:rsidRPr="00A40BD9" w:rsidRDefault="00E97685" w:rsidP="00E9768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3</w:t>
      </w:r>
      <w:r w:rsidR="0080066F" w:rsidRPr="00A40BD9">
        <w:rPr>
          <w:color w:val="404040" w:themeColor="text1" w:themeTint="BF"/>
          <w:szCs w:val="26"/>
          <w:lang w:val="en-US"/>
        </w:rPr>
        <w:t>.</w:t>
      </w:r>
      <w:r w:rsidRPr="00A40BD9">
        <w:rPr>
          <w:color w:val="404040" w:themeColor="text1" w:themeTint="BF"/>
          <w:szCs w:val="26"/>
          <w:lang w:val="en-US"/>
        </w:rPr>
        <w:t xml:space="preserve"> Institute of Health Sciences Education, McGill University</w:t>
      </w:r>
    </w:p>
    <w:p w14:paraId="02EACEC2" w14:textId="2A036377" w:rsidR="00E97685" w:rsidRPr="00A40BD9" w:rsidRDefault="00E97685" w:rsidP="00E9768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4</w:t>
      </w:r>
      <w:r w:rsidR="0080066F" w:rsidRPr="00A40BD9">
        <w:rPr>
          <w:color w:val="404040" w:themeColor="text1" w:themeTint="BF"/>
          <w:szCs w:val="26"/>
          <w:lang w:val="en-US"/>
        </w:rPr>
        <w:t>.</w:t>
      </w:r>
      <w:r w:rsidRPr="00A40BD9">
        <w:rPr>
          <w:color w:val="404040" w:themeColor="text1" w:themeTint="BF"/>
          <w:szCs w:val="26"/>
          <w:lang w:val="en-US"/>
        </w:rPr>
        <w:t xml:space="preserve"> Jewish Rehabi</w:t>
      </w:r>
      <w:r w:rsidR="00380188" w:rsidRPr="00A40BD9">
        <w:rPr>
          <w:color w:val="404040" w:themeColor="text1" w:themeTint="BF"/>
          <w:szCs w:val="26"/>
          <w:lang w:val="en-US"/>
        </w:rPr>
        <w:t>litation Hospital, CISSS Laval</w:t>
      </w:r>
    </w:p>
    <w:p w14:paraId="050A8B66" w14:textId="1C55CBB1" w:rsidR="00E97685" w:rsidRPr="00A40BD9" w:rsidRDefault="00E97685" w:rsidP="00E9768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5</w:t>
      </w:r>
      <w:r w:rsidR="0080066F" w:rsidRPr="00A40BD9">
        <w:rPr>
          <w:color w:val="404040" w:themeColor="text1" w:themeTint="BF"/>
          <w:szCs w:val="26"/>
          <w:lang w:val="en-US"/>
        </w:rPr>
        <w:t>.</w:t>
      </w:r>
      <w:r w:rsidRPr="00A40BD9">
        <w:rPr>
          <w:color w:val="404040" w:themeColor="text1" w:themeTint="BF"/>
          <w:szCs w:val="26"/>
          <w:lang w:val="en-US"/>
        </w:rPr>
        <w:t xml:space="preserve"> Faculty of Dental Medicine and Oral Heal</w:t>
      </w:r>
      <w:r w:rsidR="00380188" w:rsidRPr="00A40BD9">
        <w:rPr>
          <w:color w:val="404040" w:themeColor="text1" w:themeTint="BF"/>
          <w:szCs w:val="26"/>
          <w:lang w:val="en-US"/>
        </w:rPr>
        <w:t>th Sciences, McGill University</w:t>
      </w:r>
    </w:p>
    <w:p w14:paraId="00926DE6" w14:textId="4DC0FD9D" w:rsidR="00E97685" w:rsidRPr="0036455A" w:rsidRDefault="00E97685" w:rsidP="00E97685">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6</w:t>
      </w:r>
      <w:r w:rsidR="0080066F" w:rsidRPr="0036455A">
        <w:rPr>
          <w:color w:val="404040" w:themeColor="text1" w:themeTint="BF"/>
          <w:szCs w:val="26"/>
          <w:lang w:val="fr-CA"/>
        </w:rPr>
        <w:t>.</w:t>
      </w:r>
      <w:r w:rsidRPr="0036455A">
        <w:rPr>
          <w:color w:val="404040" w:themeColor="text1" w:themeTint="BF"/>
          <w:szCs w:val="26"/>
          <w:lang w:val="fr-CA"/>
        </w:rPr>
        <w:t xml:space="preserve"> Institut universitaire sur la réadaptation en déficience physique de Montréal, CIUSSS South-Central </w:t>
      </w:r>
      <w:proofErr w:type="spellStart"/>
      <w:r w:rsidRPr="0036455A">
        <w:rPr>
          <w:color w:val="404040" w:themeColor="text1" w:themeTint="BF"/>
          <w:szCs w:val="26"/>
          <w:lang w:val="fr-CA"/>
        </w:rPr>
        <w:t>Montreal</w:t>
      </w:r>
      <w:proofErr w:type="spellEnd"/>
      <w:r w:rsidRPr="0036455A">
        <w:rPr>
          <w:color w:val="404040" w:themeColor="text1" w:themeTint="BF"/>
          <w:szCs w:val="26"/>
          <w:lang w:val="fr-CA"/>
        </w:rPr>
        <w:t>, Canada</w:t>
      </w:r>
    </w:p>
    <w:p w14:paraId="0C8ED09D" w14:textId="7FCE4D64" w:rsidR="00E97685" w:rsidRPr="0036455A" w:rsidRDefault="00E97685" w:rsidP="00E97685">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7</w:t>
      </w:r>
      <w:r w:rsidR="0080066F" w:rsidRPr="0036455A">
        <w:rPr>
          <w:color w:val="404040" w:themeColor="text1" w:themeTint="BF"/>
          <w:szCs w:val="26"/>
          <w:lang w:val="fr-CA"/>
        </w:rPr>
        <w:t>.</w:t>
      </w:r>
      <w:r w:rsidRPr="0036455A">
        <w:rPr>
          <w:color w:val="404040" w:themeColor="text1" w:themeTint="BF"/>
          <w:szCs w:val="26"/>
          <w:lang w:val="fr-CA"/>
        </w:rPr>
        <w:t xml:space="preserve"> </w:t>
      </w:r>
      <w:proofErr w:type="spellStart"/>
      <w:r w:rsidRPr="0036455A">
        <w:rPr>
          <w:color w:val="404040" w:themeColor="text1" w:themeTint="BF"/>
          <w:szCs w:val="26"/>
          <w:lang w:val="fr-CA"/>
        </w:rPr>
        <w:t>Department</w:t>
      </w:r>
      <w:proofErr w:type="spellEnd"/>
      <w:r w:rsidRPr="0036455A">
        <w:rPr>
          <w:color w:val="404040" w:themeColor="text1" w:themeTint="BF"/>
          <w:szCs w:val="26"/>
          <w:lang w:val="fr-CA"/>
        </w:rPr>
        <w:t xml:space="preserve"> of Psychology, Université de Montréal </w:t>
      </w:r>
    </w:p>
    <w:p w14:paraId="5DE5C6DE" w14:textId="287C01F8" w:rsidR="00E97685" w:rsidRPr="00A40BD9" w:rsidRDefault="00E97685" w:rsidP="00E9768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8</w:t>
      </w:r>
      <w:r w:rsidR="0080066F" w:rsidRPr="00A40BD9">
        <w:rPr>
          <w:color w:val="404040" w:themeColor="text1" w:themeTint="BF"/>
          <w:szCs w:val="26"/>
          <w:lang w:val="en-US"/>
        </w:rPr>
        <w:t>.</w:t>
      </w:r>
      <w:r w:rsidRPr="00A40BD9">
        <w:rPr>
          <w:color w:val="404040" w:themeColor="text1" w:themeTint="BF"/>
          <w:szCs w:val="26"/>
          <w:lang w:val="en-US"/>
        </w:rPr>
        <w:t xml:space="preserve"> Lethbridge-Layton-Mackay Rehabilitation Centre</w:t>
      </w:r>
    </w:p>
    <w:p w14:paraId="530B1B0D" w14:textId="61700BED" w:rsidR="00E97685" w:rsidRPr="00A40BD9" w:rsidRDefault="00E97685" w:rsidP="00E9768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9</w:t>
      </w:r>
      <w:r w:rsidR="0080066F" w:rsidRPr="00A40BD9">
        <w:rPr>
          <w:color w:val="404040" w:themeColor="text1" w:themeTint="BF"/>
          <w:szCs w:val="26"/>
          <w:lang w:val="en-US"/>
        </w:rPr>
        <w:t>.</w:t>
      </w:r>
      <w:r w:rsidRPr="00A40BD9">
        <w:rPr>
          <w:color w:val="404040" w:themeColor="text1" w:themeTint="BF"/>
          <w:szCs w:val="26"/>
          <w:lang w:val="en-US"/>
        </w:rPr>
        <w:t xml:space="preserve"> School of Optometry, Université de Montreal</w:t>
      </w:r>
    </w:p>
    <w:p w14:paraId="6C19A3F4" w14:textId="13F963A2" w:rsidR="00E97685" w:rsidRPr="00A40BD9" w:rsidRDefault="00E97685" w:rsidP="00E9768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10</w:t>
      </w:r>
      <w:r w:rsidR="0080066F" w:rsidRPr="00A40BD9">
        <w:rPr>
          <w:color w:val="404040" w:themeColor="text1" w:themeTint="BF"/>
          <w:szCs w:val="26"/>
          <w:lang w:val="en-US"/>
        </w:rPr>
        <w:t>.</w:t>
      </w:r>
      <w:r w:rsidRPr="00A40BD9">
        <w:rPr>
          <w:color w:val="404040" w:themeColor="text1" w:themeTint="BF"/>
          <w:szCs w:val="26"/>
          <w:lang w:val="en-US"/>
        </w:rPr>
        <w:t xml:space="preserve"> McGill University Health Center, Clinical Epidemiology</w:t>
      </w:r>
    </w:p>
    <w:p w14:paraId="2EB3A680" w14:textId="77777777" w:rsidR="00E97685" w:rsidRPr="00A40BD9" w:rsidRDefault="00E97685" w:rsidP="00E97685">
      <w:pPr>
        <w:pBdr>
          <w:top w:val="nil"/>
          <w:left w:val="nil"/>
          <w:bottom w:val="nil"/>
          <w:right w:val="nil"/>
          <w:between w:val="nil"/>
        </w:pBdr>
        <w:ind w:right="1395"/>
        <w:rPr>
          <w:color w:val="404040" w:themeColor="text1" w:themeTint="BF"/>
          <w:sz w:val="26"/>
          <w:szCs w:val="26"/>
          <w:lang w:val="en-US"/>
        </w:rPr>
      </w:pPr>
    </w:p>
    <w:p w14:paraId="3D0754D7" w14:textId="436CAAED" w:rsidR="00E97685" w:rsidRPr="00A40BD9" w:rsidRDefault="007C3860" w:rsidP="00E9768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E97685" w:rsidRPr="00A40BD9">
        <w:rPr>
          <w:szCs w:val="26"/>
          <w:lang w:val="en-US"/>
        </w:rPr>
        <w:t xml:space="preserve"> </w:t>
      </w:r>
      <w:r w:rsidR="00E97685" w:rsidRPr="00A40BD9">
        <w:rPr>
          <w:color w:val="404040" w:themeColor="text1" w:themeTint="BF"/>
          <w:sz w:val="26"/>
          <w:szCs w:val="26"/>
          <w:lang w:val="en-US"/>
        </w:rPr>
        <w:t>A team is using an integrated knowledge translation approach to implement the Mayo-Portland Adaptability Inventory, a ministry mandated outcome measure, to enhance stroke rehabilitation.</w:t>
      </w:r>
    </w:p>
    <w:p w14:paraId="5D4E9BDD" w14:textId="6C4E4967" w:rsidR="00E97685" w:rsidRPr="00A40BD9" w:rsidRDefault="007C3860" w:rsidP="00E9768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E97685" w:rsidRPr="00A40BD9">
        <w:rPr>
          <w:sz w:val="26"/>
          <w:szCs w:val="26"/>
          <w:lang w:val="en-US"/>
        </w:rPr>
        <w:t xml:space="preserve"> </w:t>
      </w:r>
      <w:r w:rsidR="00E97685" w:rsidRPr="00A40BD9">
        <w:rPr>
          <w:color w:val="404040" w:themeColor="text1" w:themeTint="BF"/>
          <w:sz w:val="26"/>
          <w:szCs w:val="26"/>
          <w:lang w:val="en-US"/>
        </w:rPr>
        <w:t>Introduction: A key component of stroke rehabilitation is clinical evaluation, which consists of using measures to comprehensively describe stroke survivors and assess their outcomes post-intervention. The Mayo-Portland Adaptability Inventory - version 4 (MPAI-4) is a measure used worldwide for clinical evaluation. In 2018, the Québec Health Ministry mandated that outpatient stroke rehabilitation programs use the MPAI-4. Objective: To evaluate the process and implementation success of the MPAI-4 in outpatient stroke rehabilitation programs at CIUSSS CCOMTL, CIUSSS CCSMTL and CISSS Laval.</w:t>
      </w:r>
      <w:r w:rsidR="003C5746" w:rsidRPr="00A40BD9">
        <w:rPr>
          <w:color w:val="404040" w:themeColor="text1" w:themeTint="BF"/>
          <w:sz w:val="26"/>
          <w:szCs w:val="26"/>
          <w:lang w:val="en-US"/>
        </w:rPr>
        <w:t xml:space="preserve"> </w:t>
      </w:r>
      <w:r w:rsidR="00E97685" w:rsidRPr="00A40BD9">
        <w:rPr>
          <w:color w:val="404040" w:themeColor="text1" w:themeTint="BF"/>
          <w:sz w:val="26"/>
          <w:szCs w:val="26"/>
          <w:lang w:val="en-US"/>
        </w:rPr>
        <w:t xml:space="preserve">Methodology: The project is guided by an integrated knowledge translation approach, whereby managers, researchers, and clinicians work together throughout the implementation and research </w:t>
      </w:r>
      <w:r w:rsidR="00E97685" w:rsidRPr="00A40BD9">
        <w:rPr>
          <w:color w:val="404040" w:themeColor="text1" w:themeTint="BF"/>
          <w:sz w:val="26"/>
          <w:szCs w:val="26"/>
          <w:lang w:val="en-US"/>
        </w:rPr>
        <w:lastRenderedPageBreak/>
        <w:t xml:space="preserve">process. We are conducting a mixed methods study where we are collecting both quantitative (surveys) and qualitative (focus groups, implementation planning meetings) data in each region. Once we analyze the data separately using descriptive statistics and qualitative content analysis, we will merge the results for each health region, then compare findings across </w:t>
      </w:r>
      <w:proofErr w:type="spellStart"/>
      <w:proofErr w:type="gramStart"/>
      <w:r w:rsidR="00E97685" w:rsidRPr="00A40BD9">
        <w:rPr>
          <w:color w:val="404040" w:themeColor="text1" w:themeTint="BF"/>
          <w:sz w:val="26"/>
          <w:szCs w:val="26"/>
          <w:lang w:val="en-US"/>
        </w:rPr>
        <w:t>regions.Results</w:t>
      </w:r>
      <w:proofErr w:type="spellEnd"/>
      <w:proofErr w:type="gramEnd"/>
      <w:r w:rsidR="00E97685" w:rsidRPr="00A40BD9">
        <w:rPr>
          <w:color w:val="404040" w:themeColor="text1" w:themeTint="BF"/>
          <w:sz w:val="26"/>
          <w:szCs w:val="26"/>
          <w:lang w:val="en-US"/>
        </w:rPr>
        <w:t>: Due to COVID-19 we have conducted one focus group and no surveys but have conducted implementation planning meetings between 2020 and 2022. Via the implementation planning meetings, we designed and developed 1) training sessions and materials for clinicians, 2) multi-region server infrastructure and MPAI-4 electronic database, and 3) a plan for ongoing implementation. Conclusion: We hope to understand how the MPAI-4 can be successfully integrated into the clinical workflow and how the data could inform clinical decision-making. The enhanced clinical evaluation via the MPAI-4 will provide more targeted rehabilitation to stroke survivors.</w:t>
      </w:r>
    </w:p>
    <w:p w14:paraId="2BBE4C5F" w14:textId="5490311A" w:rsidR="00E97685" w:rsidRPr="00A40BD9" w:rsidRDefault="007C3860" w:rsidP="00E9768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E97685" w:rsidRPr="00A40BD9">
        <w:rPr>
          <w:sz w:val="26"/>
          <w:szCs w:val="26"/>
          <w:lang w:val="en-US"/>
        </w:rPr>
        <w:t xml:space="preserve"> </w:t>
      </w:r>
      <w:r w:rsidR="00E97685" w:rsidRPr="00A40BD9">
        <w:rPr>
          <w:color w:val="404040" w:themeColor="text1" w:themeTint="BF"/>
          <w:sz w:val="26"/>
          <w:szCs w:val="26"/>
          <w:lang w:val="en-US"/>
        </w:rPr>
        <w:t>The integrated knowledge translation approach that we are using provides opportunities for empowerment to the clinicians, managers, students and researchers on the implementation team. Everyone has recognized expertise that is regularly solicited and integrated in decisions iteratively to improve the implementation process and outcomes. Furthermore, responsibility for the project is shared amongst the team members who are best placed to perform tasks and make important decisions (e.g., patient care, service allocation and information technology). In our presentation, we will share practical information on how we used this collaborative approach, including challenges and potential solutions.</w:t>
      </w:r>
    </w:p>
    <w:p w14:paraId="3E849F3F" w14:textId="77777777" w:rsidR="00E97685" w:rsidRPr="00A40BD9" w:rsidRDefault="00E97685">
      <w:pPr>
        <w:rPr>
          <w:color w:val="404040" w:themeColor="text1" w:themeTint="BF"/>
          <w:sz w:val="26"/>
          <w:szCs w:val="26"/>
          <w:lang w:val="en-US"/>
        </w:rPr>
      </w:pPr>
      <w:r w:rsidRPr="00A40BD9">
        <w:rPr>
          <w:color w:val="404040" w:themeColor="text1" w:themeTint="BF"/>
          <w:sz w:val="26"/>
          <w:szCs w:val="26"/>
          <w:lang w:val="en-US"/>
        </w:rPr>
        <w:br w:type="page"/>
      </w:r>
    </w:p>
    <w:p w14:paraId="00DDF959" w14:textId="77777777" w:rsidR="00E97685" w:rsidRPr="00A40BD9" w:rsidRDefault="00E97685"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US"/>
        </w:rPr>
      </w:pPr>
      <w:bookmarkStart w:id="20" w:name="_Ref102725174"/>
      <w:r w:rsidRPr="00A40BD9">
        <w:rPr>
          <w:rFonts w:ascii="PT Sans Narrow" w:eastAsia="PT Sans Narrow" w:hAnsi="PT Sans Narrow" w:cs="PT Sans Narrow"/>
          <w:b/>
          <w:color w:val="262626" w:themeColor="text1" w:themeTint="D9"/>
          <w:sz w:val="32"/>
          <w:szCs w:val="32"/>
          <w:lang w:val="en-US"/>
        </w:rPr>
        <w:lastRenderedPageBreak/>
        <w:t>Reported empirical and practical accommodation strategies for the administration of cognitive assessments to individuals with dual sensory impairment</w:t>
      </w:r>
      <w:bookmarkEnd w:id="20"/>
    </w:p>
    <w:p w14:paraId="5EB38D6B" w14:textId="77777777" w:rsidR="00E97685" w:rsidRPr="0036455A" w:rsidRDefault="00E97685" w:rsidP="00E97685">
      <w:pPr>
        <w:pBdr>
          <w:top w:val="nil"/>
          <w:left w:val="nil"/>
          <w:bottom w:val="nil"/>
          <w:right w:val="nil"/>
          <w:between w:val="nil"/>
        </w:pBdr>
        <w:ind w:right="1395"/>
        <w:rPr>
          <w:color w:val="404040" w:themeColor="text1" w:themeTint="BF"/>
          <w:sz w:val="26"/>
          <w:szCs w:val="26"/>
          <w:lang w:val="fr-CA"/>
        </w:rPr>
      </w:pPr>
      <w:r w:rsidRPr="0036455A">
        <w:rPr>
          <w:color w:val="404040" w:themeColor="text1" w:themeTint="BF"/>
          <w:sz w:val="26"/>
          <w:szCs w:val="26"/>
          <w:lang w:val="fr-CA"/>
        </w:rPr>
        <w:t xml:space="preserve">Shirley </w:t>
      </w:r>
      <w:proofErr w:type="spellStart"/>
      <w:r w:rsidRPr="0036455A">
        <w:rPr>
          <w:color w:val="404040" w:themeColor="text1" w:themeTint="BF"/>
          <w:sz w:val="26"/>
          <w:szCs w:val="26"/>
          <w:lang w:val="fr-CA"/>
        </w:rPr>
        <w:t>Dumassais</w:t>
      </w:r>
      <w:proofErr w:type="spellEnd"/>
      <w:r w:rsidRPr="0036455A">
        <w:rPr>
          <w:color w:val="404040" w:themeColor="text1" w:themeTint="BF"/>
          <w:sz w:val="26"/>
          <w:szCs w:val="26"/>
          <w:lang w:val="fr-CA"/>
        </w:rPr>
        <w:t xml:space="preserve"> (1); Walter </w:t>
      </w:r>
      <w:proofErr w:type="spellStart"/>
      <w:r w:rsidRPr="0036455A">
        <w:rPr>
          <w:color w:val="404040" w:themeColor="text1" w:themeTint="BF"/>
          <w:sz w:val="26"/>
          <w:szCs w:val="26"/>
          <w:lang w:val="fr-CA"/>
        </w:rPr>
        <w:t>Wittich</w:t>
      </w:r>
      <w:proofErr w:type="spellEnd"/>
      <w:r w:rsidRPr="0036455A">
        <w:rPr>
          <w:color w:val="404040" w:themeColor="text1" w:themeTint="BF"/>
          <w:sz w:val="26"/>
          <w:szCs w:val="26"/>
          <w:lang w:val="fr-CA"/>
        </w:rPr>
        <w:t xml:space="preserve"> (1)</w:t>
      </w:r>
    </w:p>
    <w:p w14:paraId="294523A8" w14:textId="04799777" w:rsidR="00E97685" w:rsidRPr="0036455A" w:rsidRDefault="00E97685" w:rsidP="00E97685">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1</w:t>
      </w:r>
      <w:r w:rsidR="0080066F" w:rsidRPr="0036455A">
        <w:rPr>
          <w:color w:val="404040" w:themeColor="text1" w:themeTint="BF"/>
          <w:szCs w:val="26"/>
          <w:lang w:val="fr-CA"/>
        </w:rPr>
        <w:t>.</w:t>
      </w:r>
      <w:r w:rsidRPr="0036455A">
        <w:rPr>
          <w:color w:val="404040" w:themeColor="text1" w:themeTint="BF"/>
          <w:szCs w:val="26"/>
          <w:lang w:val="fr-CA"/>
        </w:rPr>
        <w:t xml:space="preserve"> Université de Montréal</w:t>
      </w:r>
    </w:p>
    <w:p w14:paraId="5C75A48B" w14:textId="77777777" w:rsidR="00E97685" w:rsidRPr="0036455A" w:rsidRDefault="00E97685" w:rsidP="00E97685">
      <w:pPr>
        <w:pBdr>
          <w:top w:val="nil"/>
          <w:left w:val="nil"/>
          <w:bottom w:val="nil"/>
          <w:right w:val="nil"/>
          <w:between w:val="nil"/>
        </w:pBdr>
        <w:ind w:right="1395"/>
        <w:rPr>
          <w:color w:val="404040" w:themeColor="text1" w:themeTint="BF"/>
          <w:sz w:val="26"/>
          <w:szCs w:val="26"/>
          <w:lang w:val="fr-CA"/>
        </w:rPr>
      </w:pPr>
    </w:p>
    <w:p w14:paraId="28365166" w14:textId="281C5A9B" w:rsidR="00E97685" w:rsidRPr="00A40BD9" w:rsidRDefault="007C3860" w:rsidP="00E9768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E97685" w:rsidRPr="00A40BD9">
        <w:rPr>
          <w:szCs w:val="26"/>
          <w:lang w:val="en-US"/>
        </w:rPr>
        <w:t xml:space="preserve"> </w:t>
      </w:r>
      <w:r w:rsidR="00E97685" w:rsidRPr="00A40BD9">
        <w:rPr>
          <w:color w:val="404040" w:themeColor="text1" w:themeTint="BF"/>
          <w:sz w:val="26"/>
          <w:szCs w:val="26"/>
          <w:lang w:val="en-US"/>
        </w:rPr>
        <w:t>A knowledge-to-practice gap between evidence-based and practical strategies to accommodate dual sensory impairment during cognitive test administration is identified.</w:t>
      </w:r>
    </w:p>
    <w:p w14:paraId="46DD74EB" w14:textId="76F6849C" w:rsidR="00DD7005" w:rsidRPr="00A40BD9" w:rsidRDefault="007C3860" w:rsidP="00E9768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E97685" w:rsidRPr="00A40BD9">
        <w:rPr>
          <w:sz w:val="26"/>
          <w:szCs w:val="26"/>
          <w:lang w:val="en-US"/>
        </w:rPr>
        <w:t xml:space="preserve"> </w:t>
      </w:r>
      <w:r w:rsidR="00E97685" w:rsidRPr="00A40BD9">
        <w:rPr>
          <w:color w:val="404040" w:themeColor="text1" w:themeTint="BF"/>
          <w:sz w:val="26"/>
          <w:szCs w:val="26"/>
          <w:lang w:val="en-US"/>
        </w:rPr>
        <w:t xml:space="preserve">Introduction: Individuals with combined hearing and vision impairment (dual sensory impairment/DSI), are especially disadvantaged in their cognitive test performances due to the audio-visual nature of commonly used cognitive tests. Objectives: To gain insight on how researchers and clinicians adapt their cognitive test procedures to accommodate individuals with DSI. Methodology: First, a scoping review explored the reported adaptations to cognitive tests procedures that researchers employed during the testing of older adults with DSI. Second, a clinical survey investigated how Canadian occupational therapists (OTs) adapt their cognitive screening procedures to accommodate individuals with DSI in practice. Results: In order of frequency, the top three categories of adaptations for older adult participants with DSI identified in the scoping review were the inclusion of experts, the modification of standardized tests’ scoring procedures, and communication strategies. As for clinical practice, the most reported accommodating strategies by OTs were to encourage their clients to wear their visual and hearing aids, to subjectively screen the visual and hearing functions of their clients prior to test administration, and to offer them assistive technology while they perform the cognitive test. Next steps: The discrepancy between empirical and practical strategies raises a need for standardized and evidence-based alternative strategies to be </w:t>
      </w:r>
      <w:r w:rsidR="00E97685" w:rsidRPr="00A40BD9">
        <w:rPr>
          <w:color w:val="404040" w:themeColor="text1" w:themeTint="BF"/>
          <w:sz w:val="26"/>
          <w:szCs w:val="26"/>
          <w:lang w:val="en-US"/>
        </w:rPr>
        <w:lastRenderedPageBreak/>
        <w:t>disseminated to clinicians through knowledge translation activities. Therefore, the next step in this project is to develop an educational intervention with the goal of enhancing the competence of clinicians with these sensory populations.</w:t>
      </w:r>
    </w:p>
    <w:p w14:paraId="38DB446C" w14:textId="54BCA042" w:rsidR="00E97685" w:rsidRPr="00A40BD9" w:rsidRDefault="007C3860" w:rsidP="00E9768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DD7005" w:rsidRPr="00A40BD9">
        <w:rPr>
          <w:sz w:val="26"/>
          <w:szCs w:val="26"/>
          <w:lang w:val="en-US"/>
        </w:rPr>
        <w:t xml:space="preserve"> </w:t>
      </w:r>
      <w:r w:rsidR="00E97685" w:rsidRPr="00A40BD9">
        <w:rPr>
          <w:color w:val="404040" w:themeColor="text1" w:themeTint="BF"/>
          <w:sz w:val="26"/>
          <w:szCs w:val="26"/>
          <w:lang w:val="en-US"/>
        </w:rPr>
        <w:t>The participants of the clinical survey were occupational therapists, key professionals in rehabilitation sciences. In their practice, they are often faced with the task of improving the quality of life of individuals with sensory impairment; individuals who are also at higher risk of cognitive decline. This presentation is an opportunity to explore a knowledge-to-practice gap, and it will potentially contribute to the enhancement of their knowledge and their competency during the cognitive screening of their clients with sensory impairment. As a result, we hope that this will increase their clinical confidence and proficiency in providing the most fitting services.</w:t>
      </w:r>
    </w:p>
    <w:p w14:paraId="4EDCB009" w14:textId="77777777" w:rsidR="00DD7005" w:rsidRPr="00A40BD9" w:rsidRDefault="00DD7005">
      <w:pPr>
        <w:rPr>
          <w:color w:val="404040" w:themeColor="text1" w:themeTint="BF"/>
          <w:sz w:val="26"/>
          <w:szCs w:val="26"/>
          <w:lang w:val="en-US"/>
        </w:rPr>
      </w:pPr>
      <w:r w:rsidRPr="00A40BD9">
        <w:rPr>
          <w:color w:val="404040" w:themeColor="text1" w:themeTint="BF"/>
          <w:sz w:val="26"/>
          <w:szCs w:val="26"/>
          <w:lang w:val="en-US"/>
        </w:rPr>
        <w:br w:type="page"/>
      </w:r>
    </w:p>
    <w:p w14:paraId="035A2A15" w14:textId="56D8B9CD" w:rsidR="00DD7005" w:rsidRPr="00A40BD9" w:rsidRDefault="00DD7005" w:rsidP="00AE2E94">
      <w:pPr>
        <w:pStyle w:val="ListParagraph"/>
        <w:numPr>
          <w:ilvl w:val="0"/>
          <w:numId w:val="28"/>
        </w:numPr>
        <w:pBdr>
          <w:top w:val="nil"/>
          <w:left w:val="nil"/>
          <w:bottom w:val="nil"/>
          <w:right w:val="nil"/>
          <w:between w:val="nil"/>
        </w:pBdr>
        <w:tabs>
          <w:tab w:val="left" w:pos="284"/>
        </w:tabs>
        <w:ind w:left="0" w:right="1395" w:firstLine="0"/>
        <w:rPr>
          <w:rFonts w:ascii="PT Sans Narrow" w:eastAsia="PT Sans Narrow" w:hAnsi="PT Sans Narrow" w:cs="PT Sans Narrow"/>
          <w:b/>
          <w:color w:val="262626" w:themeColor="text1" w:themeTint="D9"/>
          <w:sz w:val="32"/>
          <w:szCs w:val="32"/>
          <w:lang w:val="en-US"/>
        </w:rPr>
      </w:pPr>
      <w:bookmarkStart w:id="21" w:name="_Ref102725179"/>
      <w:r w:rsidRPr="00A40BD9">
        <w:rPr>
          <w:rFonts w:ascii="PT Sans Narrow" w:eastAsia="PT Sans Narrow" w:hAnsi="PT Sans Narrow" w:cs="PT Sans Narrow"/>
          <w:b/>
          <w:color w:val="262626" w:themeColor="text1" w:themeTint="D9"/>
          <w:sz w:val="32"/>
          <w:szCs w:val="32"/>
          <w:lang w:val="en-US"/>
        </w:rPr>
        <w:lastRenderedPageBreak/>
        <w:t>Evaluating the level of workplace readiness to hire people with visual disability</w:t>
      </w:r>
      <w:bookmarkEnd w:id="21"/>
    </w:p>
    <w:p w14:paraId="350D0ED1" w14:textId="6798F867" w:rsidR="00DD7005" w:rsidRPr="00A40BD9" w:rsidRDefault="00DD7005" w:rsidP="00DD7005">
      <w:pPr>
        <w:pBdr>
          <w:top w:val="nil"/>
          <w:left w:val="nil"/>
          <w:bottom w:val="nil"/>
          <w:right w:val="nil"/>
          <w:between w:val="nil"/>
        </w:pBdr>
        <w:ind w:right="1395"/>
        <w:rPr>
          <w:color w:val="404040" w:themeColor="text1" w:themeTint="BF"/>
          <w:sz w:val="26"/>
          <w:szCs w:val="26"/>
          <w:lang w:val="en-US"/>
        </w:rPr>
      </w:pPr>
      <w:proofErr w:type="spellStart"/>
      <w:r w:rsidRPr="00A40BD9">
        <w:rPr>
          <w:color w:val="404040" w:themeColor="text1" w:themeTint="BF"/>
          <w:sz w:val="26"/>
          <w:szCs w:val="26"/>
          <w:lang w:val="en-US"/>
        </w:rPr>
        <w:t>Tosin</w:t>
      </w:r>
      <w:proofErr w:type="spellEnd"/>
      <w:r w:rsidRPr="00A40BD9">
        <w:rPr>
          <w:color w:val="404040" w:themeColor="text1" w:themeTint="BF"/>
          <w:sz w:val="26"/>
          <w:szCs w:val="26"/>
          <w:lang w:val="en-US"/>
        </w:rPr>
        <w:t xml:space="preserve"> </w:t>
      </w:r>
      <w:proofErr w:type="spellStart"/>
      <w:proofErr w:type="gramStart"/>
      <w:r w:rsidRPr="00A40BD9">
        <w:rPr>
          <w:color w:val="404040" w:themeColor="text1" w:themeTint="BF"/>
          <w:sz w:val="26"/>
          <w:szCs w:val="26"/>
          <w:lang w:val="en-US"/>
        </w:rPr>
        <w:t>Ogedengbe</w:t>
      </w:r>
      <w:proofErr w:type="spellEnd"/>
      <w:r w:rsidR="00DA4A8B" w:rsidRPr="00A40BD9">
        <w:rPr>
          <w:color w:val="404040" w:themeColor="text1" w:themeTint="BF"/>
          <w:sz w:val="26"/>
          <w:szCs w:val="26"/>
          <w:lang w:val="en-US"/>
        </w:rPr>
        <w:t>(</w:t>
      </w:r>
      <w:proofErr w:type="gramEnd"/>
      <w:r w:rsidR="00DA4A8B" w:rsidRPr="00A40BD9">
        <w:rPr>
          <w:color w:val="404040" w:themeColor="text1" w:themeTint="BF"/>
          <w:sz w:val="26"/>
          <w:szCs w:val="26"/>
          <w:lang w:val="en-US"/>
        </w:rPr>
        <w:t>1)</w:t>
      </w:r>
      <w:r w:rsidRPr="00A40BD9">
        <w:rPr>
          <w:color w:val="404040" w:themeColor="text1" w:themeTint="BF"/>
          <w:sz w:val="26"/>
          <w:szCs w:val="26"/>
          <w:lang w:val="en-US"/>
        </w:rPr>
        <w:t xml:space="preserve">; Mahadeo </w:t>
      </w:r>
      <w:proofErr w:type="spellStart"/>
      <w:r w:rsidRPr="00A40BD9">
        <w:rPr>
          <w:color w:val="404040" w:themeColor="text1" w:themeTint="BF"/>
          <w:sz w:val="26"/>
          <w:szCs w:val="26"/>
          <w:lang w:val="en-US"/>
        </w:rPr>
        <w:t>Sukhai</w:t>
      </w:r>
      <w:proofErr w:type="spellEnd"/>
      <w:r w:rsidRPr="00A40BD9">
        <w:rPr>
          <w:color w:val="404040" w:themeColor="text1" w:themeTint="BF"/>
          <w:sz w:val="26"/>
          <w:szCs w:val="26"/>
          <w:lang w:val="en-US"/>
        </w:rPr>
        <w:t xml:space="preserve"> (2,3); Walter </w:t>
      </w:r>
      <w:proofErr w:type="spellStart"/>
      <w:r w:rsidRPr="00A40BD9">
        <w:rPr>
          <w:color w:val="404040" w:themeColor="text1" w:themeTint="BF"/>
          <w:sz w:val="26"/>
          <w:szCs w:val="26"/>
          <w:lang w:val="en-US"/>
        </w:rPr>
        <w:t>Wittich</w:t>
      </w:r>
      <w:proofErr w:type="spellEnd"/>
      <w:r w:rsidRPr="00A40BD9">
        <w:rPr>
          <w:color w:val="404040" w:themeColor="text1" w:themeTint="BF"/>
          <w:sz w:val="26"/>
          <w:szCs w:val="26"/>
          <w:lang w:val="en-US"/>
        </w:rPr>
        <w:t xml:space="preserve"> (1)</w:t>
      </w:r>
    </w:p>
    <w:p w14:paraId="50FE41B0" w14:textId="7AD2D8F4" w:rsidR="00DD7005" w:rsidRPr="00A40BD9" w:rsidRDefault="00DD7005" w:rsidP="00DD700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w:t>
      </w:r>
      <w:r w:rsidR="0080066F" w:rsidRPr="00A40BD9">
        <w:rPr>
          <w:color w:val="404040" w:themeColor="text1" w:themeTint="BF"/>
          <w:szCs w:val="26"/>
          <w:lang w:val="en-US"/>
        </w:rPr>
        <w:t>.</w:t>
      </w:r>
      <w:r w:rsidRPr="00A40BD9">
        <w:rPr>
          <w:color w:val="404040" w:themeColor="text1" w:themeTint="BF"/>
          <w:szCs w:val="26"/>
          <w:lang w:val="en-US"/>
        </w:rPr>
        <w:t xml:space="preserve"> School of Optometry, University of Montreal</w:t>
      </w:r>
    </w:p>
    <w:p w14:paraId="452AEE01" w14:textId="40841F84" w:rsidR="00DD7005" w:rsidRPr="00A40BD9" w:rsidRDefault="00DD7005" w:rsidP="00DD700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w:t>
      </w:r>
      <w:r w:rsidR="0080066F" w:rsidRPr="00A40BD9">
        <w:rPr>
          <w:color w:val="404040" w:themeColor="text1" w:themeTint="BF"/>
          <w:szCs w:val="26"/>
          <w:lang w:val="en-US"/>
        </w:rPr>
        <w:t>.</w:t>
      </w:r>
      <w:r w:rsidRPr="00A40BD9">
        <w:rPr>
          <w:color w:val="404040" w:themeColor="text1" w:themeTint="BF"/>
          <w:szCs w:val="26"/>
          <w:lang w:val="en-US"/>
        </w:rPr>
        <w:t xml:space="preserve"> Canadian National Institute for the Blind / CNIB</w:t>
      </w:r>
    </w:p>
    <w:p w14:paraId="1AF979E0" w14:textId="469E432E" w:rsidR="00DD7005" w:rsidRPr="00A40BD9" w:rsidRDefault="0080066F" w:rsidP="00DD700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3.</w:t>
      </w:r>
      <w:r w:rsidR="00DD7005" w:rsidRPr="00A40BD9">
        <w:rPr>
          <w:color w:val="404040" w:themeColor="text1" w:themeTint="BF"/>
          <w:szCs w:val="26"/>
          <w:lang w:val="en-US"/>
        </w:rPr>
        <w:t xml:space="preserve"> Department of Ophthalmology, Faculty of Health Sciences, Queen’s University</w:t>
      </w:r>
    </w:p>
    <w:p w14:paraId="6FC55439" w14:textId="77777777" w:rsidR="00DD7005" w:rsidRPr="00A40BD9" w:rsidRDefault="00DD7005" w:rsidP="00DD7005">
      <w:pPr>
        <w:pBdr>
          <w:top w:val="nil"/>
          <w:left w:val="nil"/>
          <w:bottom w:val="nil"/>
          <w:right w:val="nil"/>
          <w:between w:val="nil"/>
        </w:pBdr>
        <w:ind w:right="1395"/>
        <w:rPr>
          <w:color w:val="404040" w:themeColor="text1" w:themeTint="BF"/>
          <w:sz w:val="26"/>
          <w:szCs w:val="26"/>
          <w:lang w:val="en-US"/>
        </w:rPr>
      </w:pPr>
    </w:p>
    <w:p w14:paraId="003D0459" w14:textId="6073A42C" w:rsidR="00DD7005" w:rsidRPr="00A40BD9" w:rsidRDefault="007C3860" w:rsidP="00DD700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DD7005" w:rsidRPr="00A40BD9">
        <w:rPr>
          <w:szCs w:val="26"/>
          <w:lang w:val="en-US"/>
        </w:rPr>
        <w:t xml:space="preserve"> </w:t>
      </w:r>
      <w:r w:rsidR="00DD7005" w:rsidRPr="00A40BD9">
        <w:rPr>
          <w:color w:val="404040" w:themeColor="text1" w:themeTint="BF"/>
          <w:sz w:val="26"/>
          <w:szCs w:val="26"/>
          <w:lang w:val="en-US"/>
        </w:rPr>
        <w:t>People with visual impairment (low vision and blindness) can gain and sustain more jobs if a level of employment environment preparedness is achieved.</w:t>
      </w:r>
    </w:p>
    <w:p w14:paraId="3FDC84B4" w14:textId="3F849442" w:rsidR="00DD7005" w:rsidRPr="00A40BD9" w:rsidRDefault="007C3860" w:rsidP="00DD700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DD7005" w:rsidRPr="00A40BD9">
        <w:rPr>
          <w:sz w:val="26"/>
          <w:szCs w:val="26"/>
          <w:lang w:val="en-US"/>
        </w:rPr>
        <w:t xml:space="preserve"> </w:t>
      </w:r>
      <w:r w:rsidR="00DD7005" w:rsidRPr="00A40BD9">
        <w:rPr>
          <w:color w:val="404040" w:themeColor="text1" w:themeTint="BF"/>
          <w:sz w:val="26"/>
          <w:szCs w:val="26"/>
          <w:lang w:val="en-US"/>
        </w:rPr>
        <w:t xml:space="preserve">Introduction: The jobless rate among persons with visual impairment (blind and low vision) remains high compared to the general population. For people with visual impairment, employment is one opportunity to reduce this isolation, poverty, gain financial freedom and independence. Despite the importance of employment in improving quality of life, this population faces several challenges in accessing the labor market and encounters workplace disparity in all stages of the employment cycle. Considering the efforts and investment from the people with visual impairment, addressing the unemployment rate of people with visual impairment will require a holistic approach involving employers and an accessible workplace. Hence this study seeks to attain an equilibrium of effort and address the discrepancies in the unemployment rate by shifting focus to employment environment. Objective: To develop a tool to assess the preparedness of the employment environment to employ people with visual impairment. Methodology: A scoping review of literature, as proposed by Arksey &amp; O’Malley, using major databases (ongoing) will form the basis of this study- for the synthesis of knowledge in visual impairment and employment from all perspectives. An assessment tool will then be developed using a co-creation approach involving relevant experts and people with visual impairment. Conclusion: This tool will serve as a model to help employers and their environment determine if they are indeed ready to hire a person </w:t>
      </w:r>
      <w:r w:rsidR="00DD7005" w:rsidRPr="00A40BD9">
        <w:rPr>
          <w:color w:val="404040" w:themeColor="text1" w:themeTint="BF"/>
          <w:sz w:val="26"/>
          <w:szCs w:val="26"/>
          <w:lang w:val="en-US"/>
        </w:rPr>
        <w:lastRenderedPageBreak/>
        <w:t>with visual impairment or prepared for an inclusive workplace. Thus guide the necessary restructuring plan and design for an accessible and inclusive workplace.</w:t>
      </w:r>
    </w:p>
    <w:p w14:paraId="09DBB3FA" w14:textId="00C6FDC9" w:rsidR="00DD7005" w:rsidRPr="00A40BD9" w:rsidRDefault="007C3860" w:rsidP="00DD700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DD7005" w:rsidRPr="00A40BD9">
        <w:rPr>
          <w:sz w:val="26"/>
          <w:szCs w:val="26"/>
          <w:lang w:val="en-US"/>
        </w:rPr>
        <w:t xml:space="preserve"> </w:t>
      </w:r>
      <w:r w:rsidR="00DD7005" w:rsidRPr="00A40BD9">
        <w:rPr>
          <w:color w:val="404040" w:themeColor="text1" w:themeTint="BF"/>
          <w:sz w:val="26"/>
          <w:szCs w:val="26"/>
          <w:lang w:val="en-US"/>
        </w:rPr>
        <w:t xml:space="preserve">The process of sustainable employment is not entirely dependent on people with visual impairment, but rather an interplay between individuals and the relevant variables. It is important to know that the process of rehabilitation does not end at the rehabilitation </w:t>
      </w:r>
      <w:proofErr w:type="spellStart"/>
      <w:r w:rsidR="00DD7005" w:rsidRPr="00A40BD9">
        <w:rPr>
          <w:color w:val="404040" w:themeColor="text1" w:themeTint="BF"/>
          <w:sz w:val="26"/>
          <w:szCs w:val="26"/>
          <w:lang w:val="en-US"/>
        </w:rPr>
        <w:t>centre</w:t>
      </w:r>
      <w:proofErr w:type="spellEnd"/>
      <w:r w:rsidR="00DD7005" w:rsidRPr="00A40BD9">
        <w:rPr>
          <w:color w:val="404040" w:themeColor="text1" w:themeTint="BF"/>
          <w:sz w:val="26"/>
          <w:szCs w:val="26"/>
          <w:lang w:val="en-US"/>
        </w:rPr>
        <w:t xml:space="preserve"> but continues at implementation. Implementation involves the workplace, and a level of preparedness is required of the people, the place, and the policy of this environment. The awareness of this perspective will help clinician, service users, researchers, and student to look beyond the preparedness of people with visual impairment in addressing the high unemployment rate among this population.</w:t>
      </w:r>
    </w:p>
    <w:p w14:paraId="4C9443BA" w14:textId="77777777" w:rsidR="008C2863" w:rsidRPr="00A40BD9" w:rsidRDefault="00DD7005">
      <w:pPr>
        <w:rPr>
          <w:color w:val="404040" w:themeColor="text1" w:themeTint="BF"/>
          <w:sz w:val="26"/>
          <w:szCs w:val="26"/>
          <w:lang w:val="en-US"/>
        </w:rPr>
      </w:pPr>
      <w:r w:rsidRPr="00A40BD9">
        <w:rPr>
          <w:color w:val="404040" w:themeColor="text1" w:themeTint="BF"/>
          <w:sz w:val="26"/>
          <w:szCs w:val="26"/>
          <w:lang w:val="en-US"/>
        </w:rPr>
        <w:br w:type="page"/>
      </w:r>
    </w:p>
    <w:p w14:paraId="6EF72277" w14:textId="77777777" w:rsidR="005D142C" w:rsidRPr="00A40BD9" w:rsidRDefault="005D142C"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22" w:name="_Ref102725182"/>
      <w:r w:rsidRPr="00A40BD9">
        <w:rPr>
          <w:rFonts w:ascii="PT Sans Narrow" w:eastAsia="PT Sans Narrow" w:hAnsi="PT Sans Narrow" w:cs="PT Sans Narrow"/>
          <w:b/>
          <w:color w:val="262626" w:themeColor="text1" w:themeTint="D9"/>
          <w:sz w:val="32"/>
          <w:szCs w:val="32"/>
          <w:lang w:val="en-US"/>
        </w:rPr>
        <w:lastRenderedPageBreak/>
        <w:t>Adaptation and transcultural validation of the Brain Injury Visual Symptom Survey (BIVSS) Questionnaire in a Quebec context</w:t>
      </w:r>
      <w:bookmarkEnd w:id="22"/>
    </w:p>
    <w:p w14:paraId="19F21EA7" w14:textId="51DB7608" w:rsidR="005D142C" w:rsidRPr="0036455A" w:rsidRDefault="005D142C" w:rsidP="005D142C">
      <w:pPr>
        <w:pBdr>
          <w:top w:val="nil"/>
          <w:left w:val="nil"/>
          <w:bottom w:val="nil"/>
          <w:right w:val="nil"/>
          <w:between w:val="nil"/>
        </w:pBdr>
        <w:ind w:right="1395"/>
        <w:rPr>
          <w:color w:val="404040" w:themeColor="text1" w:themeTint="BF"/>
          <w:sz w:val="26"/>
          <w:szCs w:val="26"/>
          <w:lang w:val="fr-CA"/>
        </w:rPr>
      </w:pPr>
      <w:r w:rsidRPr="0036455A">
        <w:rPr>
          <w:color w:val="404040" w:themeColor="text1" w:themeTint="BF"/>
          <w:sz w:val="26"/>
          <w:szCs w:val="26"/>
          <w:lang w:val="fr-CA"/>
        </w:rPr>
        <w:t xml:space="preserve">Cher </w:t>
      </w:r>
      <w:proofErr w:type="spellStart"/>
      <w:r w:rsidRPr="0036455A">
        <w:rPr>
          <w:color w:val="404040" w:themeColor="text1" w:themeTint="BF"/>
          <w:sz w:val="26"/>
          <w:szCs w:val="26"/>
          <w:lang w:val="fr-CA"/>
        </w:rPr>
        <w:t>Tieng</w:t>
      </w:r>
      <w:proofErr w:type="spellEnd"/>
      <w:r w:rsidRPr="0036455A">
        <w:rPr>
          <w:color w:val="404040" w:themeColor="text1" w:themeTint="BF"/>
          <w:sz w:val="26"/>
          <w:szCs w:val="26"/>
          <w:lang w:val="fr-CA"/>
        </w:rPr>
        <w:t xml:space="preserve"> Ting (1), Frédérique Poncet (2); Vanessa Bachir (</w:t>
      </w:r>
      <w:r w:rsidR="002D25F8" w:rsidRPr="0036455A">
        <w:rPr>
          <w:color w:val="404040" w:themeColor="text1" w:themeTint="BF"/>
          <w:sz w:val="26"/>
          <w:szCs w:val="26"/>
          <w:lang w:val="fr-CA"/>
        </w:rPr>
        <w:t>1</w:t>
      </w:r>
      <w:r w:rsidRPr="0036455A">
        <w:rPr>
          <w:color w:val="404040" w:themeColor="text1" w:themeTint="BF"/>
          <w:sz w:val="26"/>
          <w:szCs w:val="26"/>
          <w:lang w:val="fr-CA"/>
        </w:rPr>
        <w:t xml:space="preserve">); Gabrielle Gaudreault </w:t>
      </w:r>
      <w:proofErr w:type="spellStart"/>
      <w:r w:rsidRPr="0036455A">
        <w:rPr>
          <w:color w:val="404040" w:themeColor="text1" w:themeTint="BF"/>
          <w:sz w:val="26"/>
          <w:szCs w:val="26"/>
          <w:lang w:val="fr-CA"/>
        </w:rPr>
        <w:t>Malepart</w:t>
      </w:r>
      <w:proofErr w:type="spellEnd"/>
      <w:r w:rsidRPr="0036455A">
        <w:rPr>
          <w:color w:val="404040" w:themeColor="text1" w:themeTint="BF"/>
          <w:sz w:val="26"/>
          <w:szCs w:val="26"/>
          <w:lang w:val="fr-CA"/>
        </w:rPr>
        <w:t xml:space="preserve"> (2); Romain Picot (2)</w:t>
      </w:r>
    </w:p>
    <w:p w14:paraId="788EA409" w14:textId="42114BBF" w:rsidR="005D142C" w:rsidRPr="00A40BD9" w:rsidRDefault="005D142C" w:rsidP="005D142C">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w:t>
      </w:r>
      <w:r w:rsidR="0080066F" w:rsidRPr="00A40BD9">
        <w:rPr>
          <w:color w:val="404040" w:themeColor="text1" w:themeTint="BF"/>
          <w:szCs w:val="26"/>
          <w:lang w:val="en-US"/>
        </w:rPr>
        <w:t>.</w:t>
      </w:r>
      <w:r w:rsidRPr="00A40BD9">
        <w:rPr>
          <w:color w:val="404040" w:themeColor="text1" w:themeTint="BF"/>
          <w:szCs w:val="26"/>
          <w:lang w:val="en-US"/>
        </w:rPr>
        <w:t xml:space="preserve"> </w:t>
      </w:r>
      <w:r w:rsidR="002D25F8" w:rsidRPr="00A40BD9">
        <w:rPr>
          <w:color w:val="404040" w:themeColor="text1" w:themeTint="BF"/>
          <w:szCs w:val="26"/>
          <w:lang w:val="en-US"/>
        </w:rPr>
        <w:t>School of Optometry</w:t>
      </w:r>
      <w:r w:rsidRPr="00A40BD9">
        <w:rPr>
          <w:color w:val="404040" w:themeColor="text1" w:themeTint="BF"/>
          <w:szCs w:val="26"/>
          <w:lang w:val="en-US"/>
        </w:rPr>
        <w:t>, University of Montreal</w:t>
      </w:r>
    </w:p>
    <w:p w14:paraId="1337F664" w14:textId="38645EB0" w:rsidR="005D142C" w:rsidRPr="00A40BD9" w:rsidRDefault="005D142C" w:rsidP="005D142C">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w:t>
      </w:r>
      <w:r w:rsidR="0080066F" w:rsidRPr="00A40BD9">
        <w:rPr>
          <w:color w:val="404040" w:themeColor="text1" w:themeTint="BF"/>
          <w:szCs w:val="26"/>
          <w:lang w:val="en-US"/>
        </w:rPr>
        <w:t>.</w:t>
      </w:r>
      <w:r w:rsidRPr="00A40BD9">
        <w:rPr>
          <w:color w:val="404040" w:themeColor="text1" w:themeTint="BF"/>
          <w:szCs w:val="26"/>
          <w:lang w:val="en-US"/>
        </w:rPr>
        <w:t xml:space="preserve"> Lethbridge-Layton-Mackay Rehabilitation Center</w:t>
      </w:r>
    </w:p>
    <w:p w14:paraId="04184E9D" w14:textId="77777777" w:rsidR="005D142C" w:rsidRPr="00A40BD9" w:rsidRDefault="005D142C" w:rsidP="005D142C">
      <w:pPr>
        <w:rPr>
          <w:color w:val="404040" w:themeColor="text1" w:themeTint="BF"/>
          <w:szCs w:val="26"/>
          <w:lang w:val="en-US"/>
        </w:rPr>
      </w:pPr>
    </w:p>
    <w:p w14:paraId="338C82E0" w14:textId="4B71FADC" w:rsidR="005D142C" w:rsidRPr="00A40BD9" w:rsidRDefault="007C3860" w:rsidP="005D142C">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5D142C" w:rsidRPr="00A40BD9">
        <w:rPr>
          <w:color w:val="404040" w:themeColor="text1" w:themeTint="BF"/>
          <w:sz w:val="26"/>
          <w:szCs w:val="26"/>
          <w:lang w:val="en-US"/>
        </w:rPr>
        <w:t xml:space="preserve"> To provide clinicians with a screening tool for visual disorders in mild traumatic brain injury patients, validated in French</w:t>
      </w:r>
    </w:p>
    <w:p w14:paraId="30859ACD" w14:textId="00011348" w:rsidR="005D142C" w:rsidRPr="00A40BD9" w:rsidRDefault="007C3860" w:rsidP="005D142C">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5D142C" w:rsidRPr="00A40BD9">
        <w:rPr>
          <w:color w:val="404040" w:themeColor="text1" w:themeTint="BF"/>
          <w:sz w:val="26"/>
          <w:szCs w:val="26"/>
          <w:lang w:val="en-US"/>
        </w:rPr>
        <w:t xml:space="preserve"> Introduction: Visual symptoms secondary to mild traumatic brain injury (</w:t>
      </w:r>
      <w:proofErr w:type="spellStart"/>
      <w:r w:rsidR="005D142C" w:rsidRPr="00A40BD9">
        <w:rPr>
          <w:color w:val="404040" w:themeColor="text1" w:themeTint="BF"/>
          <w:sz w:val="26"/>
          <w:szCs w:val="26"/>
          <w:lang w:val="en-US"/>
        </w:rPr>
        <w:t>mTBI</w:t>
      </w:r>
      <w:proofErr w:type="spellEnd"/>
      <w:r w:rsidR="005D142C" w:rsidRPr="00A40BD9">
        <w:rPr>
          <w:color w:val="404040" w:themeColor="text1" w:themeTint="BF"/>
          <w:sz w:val="26"/>
          <w:szCs w:val="26"/>
          <w:lang w:val="en-US"/>
        </w:rPr>
        <w:t xml:space="preserve">) are common but are often overlooked. The BIVSS Questionnaire is a self-administered tool which is used to screen for </w:t>
      </w:r>
      <w:proofErr w:type="spellStart"/>
      <w:r w:rsidR="005D142C" w:rsidRPr="00A40BD9">
        <w:rPr>
          <w:color w:val="404040" w:themeColor="text1" w:themeTint="BF"/>
          <w:sz w:val="26"/>
          <w:szCs w:val="26"/>
          <w:lang w:val="en-US"/>
        </w:rPr>
        <w:t>mTBI</w:t>
      </w:r>
      <w:proofErr w:type="spellEnd"/>
      <w:r w:rsidR="005D142C" w:rsidRPr="00A40BD9">
        <w:rPr>
          <w:color w:val="404040" w:themeColor="text1" w:themeTint="BF"/>
          <w:sz w:val="26"/>
          <w:szCs w:val="26"/>
          <w:lang w:val="en-US"/>
        </w:rPr>
        <w:t xml:space="preserve">-related visual symptoms. Objectives: Although a validated BIVSS Questionnaire exists, it is not suitable for use in clinic by francophone patients due to language barrier. The goal of this project is to translate the BIVSS Questionnaire from English to Canadian French and to culturally-adapt the Questionnaire into a Quebec context. Methodology: original version of the BIVSS is translated from English to Canadian French and then culturally-adapted by a group of experts (occupational therapist, physiotherapist, family caregiver of TBI individual, TBI individuals with visual impairment). Sensitivity, specificity and psychometric properties (content validity, internal consistency, test-retest reliability) are evaluated. Anticipated conclusion: The translated and culturally-adapted BIVSS Questionnaire in Canadian French will be a reliable and valid tool for the francophone </w:t>
      </w:r>
      <w:proofErr w:type="spellStart"/>
      <w:r w:rsidR="005D142C" w:rsidRPr="00A40BD9">
        <w:rPr>
          <w:color w:val="404040" w:themeColor="text1" w:themeTint="BF"/>
          <w:sz w:val="26"/>
          <w:szCs w:val="26"/>
          <w:lang w:val="en-US"/>
        </w:rPr>
        <w:t>mTBI</w:t>
      </w:r>
      <w:proofErr w:type="spellEnd"/>
      <w:r w:rsidR="005D142C" w:rsidRPr="00A40BD9">
        <w:rPr>
          <w:color w:val="404040" w:themeColor="text1" w:themeTint="BF"/>
          <w:sz w:val="26"/>
          <w:szCs w:val="26"/>
          <w:lang w:val="en-US"/>
        </w:rPr>
        <w:t xml:space="preserve"> population.</w:t>
      </w:r>
    </w:p>
    <w:p w14:paraId="109072A2" w14:textId="1D754216" w:rsidR="008C2863" w:rsidRPr="00A40BD9" w:rsidRDefault="007C3860" w:rsidP="005D142C">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5D142C" w:rsidRPr="00A40BD9">
        <w:rPr>
          <w:sz w:val="26"/>
          <w:szCs w:val="26"/>
          <w:lang w:val="en-US"/>
        </w:rPr>
        <w:t xml:space="preserve"> </w:t>
      </w:r>
      <w:r w:rsidR="005D142C" w:rsidRPr="00A40BD9">
        <w:rPr>
          <w:color w:val="404040" w:themeColor="text1" w:themeTint="BF"/>
          <w:sz w:val="26"/>
          <w:szCs w:val="26"/>
          <w:lang w:val="en-US"/>
        </w:rPr>
        <w:t>Clinicians and knowledge users will be able to learn about the development of the project, test the questionnaire in French, and propose solutions to help recruitment.</w:t>
      </w:r>
    </w:p>
    <w:p w14:paraId="108A6142" w14:textId="77777777" w:rsidR="008C2863" w:rsidRPr="00A40BD9" w:rsidRDefault="008C2863">
      <w:pPr>
        <w:rPr>
          <w:color w:val="404040" w:themeColor="text1" w:themeTint="BF"/>
          <w:sz w:val="26"/>
          <w:szCs w:val="26"/>
          <w:lang w:val="en-US"/>
        </w:rPr>
      </w:pPr>
    </w:p>
    <w:p w14:paraId="27C1E17E" w14:textId="77777777" w:rsidR="00BE2102" w:rsidRPr="00A40BD9" w:rsidRDefault="00BE2102" w:rsidP="00BE2102">
      <w:pPr>
        <w:pBdr>
          <w:top w:val="nil"/>
          <w:left w:val="nil"/>
          <w:bottom w:val="nil"/>
          <w:right w:val="nil"/>
          <w:between w:val="nil"/>
        </w:pBdr>
        <w:ind w:right="1395"/>
        <w:rPr>
          <w:color w:val="404040" w:themeColor="text1" w:themeTint="BF"/>
          <w:sz w:val="26"/>
          <w:szCs w:val="26"/>
          <w:lang w:val="en-US"/>
        </w:rPr>
      </w:pPr>
      <w:r w:rsidRPr="00A40BD9">
        <w:rPr>
          <w:color w:val="404040" w:themeColor="text1" w:themeTint="BF"/>
          <w:sz w:val="26"/>
          <w:szCs w:val="26"/>
          <w:lang w:val="en-US"/>
        </w:rPr>
        <w:br w:type="page"/>
      </w:r>
    </w:p>
    <w:p w14:paraId="53F4614F" w14:textId="77777777" w:rsidR="00BE2102" w:rsidRPr="00A40BD9" w:rsidRDefault="00BE2102"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23" w:name="_Ref102725186"/>
      <w:r w:rsidRPr="00A40BD9">
        <w:rPr>
          <w:rFonts w:ascii="PT Sans Narrow" w:eastAsia="PT Sans Narrow" w:hAnsi="PT Sans Narrow" w:cs="PT Sans Narrow"/>
          <w:b/>
          <w:color w:val="262626" w:themeColor="text1" w:themeTint="D9"/>
          <w:sz w:val="32"/>
          <w:szCs w:val="32"/>
          <w:lang w:val="en-US"/>
        </w:rPr>
        <w:lastRenderedPageBreak/>
        <w:t>Co-developing community-health care linkages for person-centered chronic pain care</w:t>
      </w:r>
      <w:bookmarkEnd w:id="23"/>
    </w:p>
    <w:p w14:paraId="6145F8ED" w14:textId="43854807" w:rsidR="00BE2102" w:rsidRPr="0036455A" w:rsidRDefault="00BE2102" w:rsidP="00BE2102">
      <w:pPr>
        <w:pBdr>
          <w:top w:val="nil"/>
          <w:left w:val="nil"/>
          <w:bottom w:val="nil"/>
          <w:right w:val="nil"/>
          <w:between w:val="nil"/>
        </w:pBdr>
        <w:ind w:right="1395"/>
        <w:rPr>
          <w:color w:val="404040" w:themeColor="text1" w:themeTint="BF"/>
          <w:sz w:val="26"/>
          <w:szCs w:val="26"/>
          <w:lang w:val="fr-CA"/>
        </w:rPr>
      </w:pPr>
      <w:r w:rsidRPr="0036455A">
        <w:rPr>
          <w:color w:val="404040" w:themeColor="text1" w:themeTint="BF"/>
          <w:sz w:val="26"/>
          <w:szCs w:val="26"/>
          <w:lang w:val="fr-CA"/>
        </w:rPr>
        <w:t>Nicole</w:t>
      </w:r>
      <w:r w:rsidR="0081546C" w:rsidRPr="0036455A">
        <w:rPr>
          <w:color w:val="404040" w:themeColor="text1" w:themeTint="BF"/>
          <w:sz w:val="26"/>
          <w:szCs w:val="26"/>
          <w:lang w:val="fr-CA"/>
        </w:rPr>
        <w:t xml:space="preserve"> </w:t>
      </w:r>
      <w:r w:rsidRPr="0036455A">
        <w:rPr>
          <w:color w:val="404040" w:themeColor="text1" w:themeTint="BF"/>
          <w:sz w:val="26"/>
          <w:szCs w:val="26"/>
          <w:lang w:val="fr-CA"/>
        </w:rPr>
        <w:t xml:space="preserve">George (1,2); Catherine </w:t>
      </w:r>
      <w:proofErr w:type="spellStart"/>
      <w:r w:rsidRPr="0036455A">
        <w:rPr>
          <w:color w:val="404040" w:themeColor="text1" w:themeTint="BF"/>
          <w:sz w:val="26"/>
          <w:szCs w:val="26"/>
          <w:lang w:val="fr-CA"/>
        </w:rPr>
        <w:t>Lemyze</w:t>
      </w:r>
      <w:proofErr w:type="spellEnd"/>
      <w:r w:rsidRPr="0036455A">
        <w:rPr>
          <w:color w:val="404040" w:themeColor="text1" w:themeTint="BF"/>
          <w:sz w:val="26"/>
          <w:szCs w:val="26"/>
          <w:lang w:val="fr-CA"/>
        </w:rPr>
        <w:t xml:space="preserve"> (3); Mélanie Lussier (3); Marie-Noelle Leblanc (4), Sara </w:t>
      </w:r>
      <w:proofErr w:type="gramStart"/>
      <w:r w:rsidRPr="0036455A">
        <w:rPr>
          <w:color w:val="404040" w:themeColor="text1" w:themeTint="BF"/>
          <w:sz w:val="26"/>
          <w:szCs w:val="26"/>
          <w:lang w:val="fr-CA"/>
        </w:rPr>
        <w:t>Ahmed(</w:t>
      </w:r>
      <w:proofErr w:type="gramEnd"/>
      <w:r w:rsidRPr="0036455A">
        <w:rPr>
          <w:color w:val="404040" w:themeColor="text1" w:themeTint="BF"/>
          <w:sz w:val="26"/>
          <w:szCs w:val="26"/>
          <w:lang w:val="fr-CA"/>
        </w:rPr>
        <w:t>1,2,4)</w:t>
      </w:r>
    </w:p>
    <w:p w14:paraId="546B8525" w14:textId="5B039F41" w:rsidR="00BE2102" w:rsidRPr="00A40BD9" w:rsidRDefault="00BE2102" w:rsidP="00BE2102">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w:t>
      </w:r>
      <w:r w:rsidR="0080066F" w:rsidRPr="00A40BD9">
        <w:rPr>
          <w:color w:val="404040" w:themeColor="text1" w:themeTint="BF"/>
          <w:szCs w:val="26"/>
          <w:lang w:val="en-US"/>
        </w:rPr>
        <w:t>.</w:t>
      </w:r>
      <w:r w:rsidRPr="00A40BD9">
        <w:rPr>
          <w:color w:val="404040" w:themeColor="text1" w:themeTint="BF"/>
          <w:szCs w:val="26"/>
          <w:lang w:val="en-US"/>
        </w:rPr>
        <w:t xml:space="preserve"> McGill University</w:t>
      </w:r>
    </w:p>
    <w:p w14:paraId="3BDFCF9B" w14:textId="11E97243" w:rsidR="00BE2102" w:rsidRPr="00A40BD9" w:rsidRDefault="00BE2102" w:rsidP="00BE2102">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w:t>
      </w:r>
      <w:r w:rsidR="0080066F" w:rsidRPr="00A40BD9">
        <w:rPr>
          <w:color w:val="404040" w:themeColor="text1" w:themeTint="BF"/>
          <w:szCs w:val="26"/>
          <w:lang w:val="en-US"/>
        </w:rPr>
        <w:t>.</w:t>
      </w:r>
      <w:r w:rsidRPr="00A40BD9">
        <w:rPr>
          <w:color w:val="404040" w:themeColor="text1" w:themeTint="BF"/>
          <w:szCs w:val="26"/>
          <w:lang w:val="en-US"/>
        </w:rPr>
        <w:t xml:space="preserve"> </w:t>
      </w:r>
      <w:r w:rsidR="003365D0" w:rsidRPr="00A40BD9">
        <w:rPr>
          <w:color w:val="404040" w:themeColor="text1" w:themeTint="BF"/>
          <w:szCs w:val="26"/>
          <w:lang w:val="en-US"/>
        </w:rPr>
        <w:t>Centre for Interdisciplinary Research in Rehabilitation (CRIR)</w:t>
      </w:r>
    </w:p>
    <w:p w14:paraId="142C4E1E" w14:textId="10694F1D" w:rsidR="00BE2102" w:rsidRPr="0036455A" w:rsidRDefault="00BE2102" w:rsidP="00BE2102">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3</w:t>
      </w:r>
      <w:r w:rsidR="0080066F" w:rsidRPr="0036455A">
        <w:rPr>
          <w:color w:val="404040" w:themeColor="text1" w:themeTint="BF"/>
          <w:szCs w:val="26"/>
          <w:lang w:val="fr-CA"/>
        </w:rPr>
        <w:t>.</w:t>
      </w:r>
      <w:r w:rsidRPr="0036455A">
        <w:rPr>
          <w:color w:val="404040" w:themeColor="text1" w:themeTint="BF"/>
          <w:szCs w:val="26"/>
          <w:lang w:val="fr-CA"/>
        </w:rPr>
        <w:t xml:space="preserve"> Patient </w:t>
      </w:r>
      <w:proofErr w:type="spellStart"/>
      <w:r w:rsidRPr="0036455A">
        <w:rPr>
          <w:color w:val="404040" w:themeColor="text1" w:themeTint="BF"/>
          <w:szCs w:val="26"/>
          <w:lang w:val="fr-CA"/>
        </w:rPr>
        <w:t>partner</w:t>
      </w:r>
      <w:proofErr w:type="spellEnd"/>
    </w:p>
    <w:p w14:paraId="02BDA274" w14:textId="0D16B019" w:rsidR="00BE2102" w:rsidRPr="0036455A" w:rsidRDefault="00BE2102" w:rsidP="00BE2102">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4</w:t>
      </w:r>
      <w:r w:rsidR="0080066F" w:rsidRPr="0036455A">
        <w:rPr>
          <w:color w:val="404040" w:themeColor="text1" w:themeTint="BF"/>
          <w:szCs w:val="26"/>
          <w:lang w:val="fr-CA"/>
        </w:rPr>
        <w:t>.</w:t>
      </w:r>
      <w:r w:rsidRPr="0036455A">
        <w:rPr>
          <w:color w:val="404040" w:themeColor="text1" w:themeTint="BF"/>
          <w:szCs w:val="26"/>
          <w:lang w:val="fr-CA"/>
        </w:rPr>
        <w:t xml:space="preserve"> CIUSSS du </w:t>
      </w:r>
      <w:proofErr w:type="spellStart"/>
      <w:r w:rsidRPr="0036455A">
        <w:rPr>
          <w:color w:val="404040" w:themeColor="text1" w:themeTint="BF"/>
          <w:szCs w:val="26"/>
          <w:lang w:val="fr-CA"/>
        </w:rPr>
        <w:t>Centre-Ouest-de-l’Île-de-Montréal</w:t>
      </w:r>
      <w:proofErr w:type="spellEnd"/>
    </w:p>
    <w:p w14:paraId="400DEF8B" w14:textId="77777777" w:rsidR="00BE2102" w:rsidRPr="0036455A" w:rsidRDefault="00BE2102" w:rsidP="00BE2102">
      <w:pPr>
        <w:pBdr>
          <w:top w:val="nil"/>
          <w:left w:val="nil"/>
          <w:bottom w:val="nil"/>
          <w:right w:val="nil"/>
          <w:between w:val="nil"/>
        </w:pBdr>
        <w:ind w:right="1395"/>
        <w:rPr>
          <w:color w:val="404040" w:themeColor="text1" w:themeTint="BF"/>
          <w:sz w:val="26"/>
          <w:szCs w:val="26"/>
          <w:lang w:val="fr-CA"/>
        </w:rPr>
      </w:pPr>
    </w:p>
    <w:p w14:paraId="71AB7233" w14:textId="2DB0DADC" w:rsidR="00BE2102" w:rsidRPr="00A40BD9" w:rsidRDefault="007C3860" w:rsidP="00BE2102">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BE2102" w:rsidRPr="00A40BD9">
        <w:rPr>
          <w:szCs w:val="26"/>
          <w:lang w:val="en-US"/>
        </w:rPr>
        <w:t xml:space="preserve"> </w:t>
      </w:r>
      <w:r w:rsidR="00BE2102" w:rsidRPr="00A40BD9">
        <w:rPr>
          <w:color w:val="404040" w:themeColor="text1" w:themeTint="BF"/>
          <w:sz w:val="26"/>
          <w:szCs w:val="26"/>
          <w:lang w:val="en-US"/>
        </w:rPr>
        <w:t>Researchers, clinicians, decision-makers, and individuals living with pain are collaboratively designing an intervention linking chronic pain services and community resources to support person-centered care.</w:t>
      </w:r>
    </w:p>
    <w:p w14:paraId="5949030A" w14:textId="67AA5191" w:rsidR="00BE2102" w:rsidRPr="00A40BD9" w:rsidRDefault="007C3860" w:rsidP="00BE2102">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BE2102" w:rsidRPr="00A40BD9">
        <w:rPr>
          <w:sz w:val="26"/>
          <w:szCs w:val="26"/>
          <w:lang w:val="en-US"/>
        </w:rPr>
        <w:t xml:space="preserve"> </w:t>
      </w:r>
      <w:r w:rsidR="00BE2102" w:rsidRPr="00A40BD9">
        <w:rPr>
          <w:color w:val="404040" w:themeColor="text1" w:themeTint="BF"/>
          <w:sz w:val="26"/>
          <w:szCs w:val="26"/>
          <w:lang w:val="en-US"/>
        </w:rPr>
        <w:t xml:space="preserve">Introduction: Linkages between health care and communities can promote patient-centered care by filling gaps in services and addressing unmet needs. This strategy is supported by the Canadian Pain Task Force to improve pain care. Locally, clinicians and program managers within CIUSSS West-Central described that community resources could strengthen the continuum of care, but it is unclear what resources exist or how to structure partnerships. Objective: This project aims to co-develop an intervention to integrate community resources into chronic pain management. Specifically, to determine how, when, and which community components to integrate into the chronic pain self-management program offered at Lethbridge-Layton-Mackay Rehabilitation Centre. Methodology: This project is guided by an integrated knowledge translation process. Key stakeholders (individuals living with pain, clinicians, and program decision-makers, n=8) participated in a series of 2-hour online collaborative workshops. Audio recordings were transcribed, analyzed iteratively, and mapped to the PRECEDE-PROCEED model to develop a logic model to guide intervention planning. Results: Stakeholders defined the desired outcome as the improved opportunity for individuals with chronic pain to stay active physically, mentally, and socially. </w:t>
      </w:r>
      <w:r w:rsidR="00BE2102" w:rsidRPr="00A40BD9">
        <w:rPr>
          <w:color w:val="404040" w:themeColor="text1" w:themeTint="BF"/>
          <w:sz w:val="26"/>
          <w:szCs w:val="26"/>
          <w:lang w:val="en-US"/>
        </w:rPr>
        <w:lastRenderedPageBreak/>
        <w:t xml:space="preserve">Preliminary analysis identified predisposing (e.g., individual pain experience), reinforcing (e.g., clinician, peer, and caregiver support), and enabling (e.g., availability and access) factors. Identified areas for integration included resources related to physical activity (e.g., adapted exercise programs), managing stress (e.g., creative outlets), and breaking isolation (e.g., cultural activities). Conclusion: The results of this study will be used to co-create a chronic pain program to implement community-health care linkages to optimize individuals’ health-related quality of life. </w:t>
      </w:r>
    </w:p>
    <w:p w14:paraId="610681DA" w14:textId="449E13B5" w:rsidR="008C2863" w:rsidRPr="00A40BD9" w:rsidRDefault="007C3860" w:rsidP="00BE2102">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BE2102" w:rsidRPr="00A40BD9">
        <w:rPr>
          <w:sz w:val="26"/>
          <w:szCs w:val="26"/>
          <w:lang w:val="en-US"/>
        </w:rPr>
        <w:t xml:space="preserve"> </w:t>
      </w:r>
      <w:r w:rsidR="00BE2102" w:rsidRPr="00A40BD9">
        <w:rPr>
          <w:color w:val="404040" w:themeColor="text1" w:themeTint="BF"/>
          <w:sz w:val="26"/>
          <w:szCs w:val="26"/>
          <w:lang w:val="en-US"/>
        </w:rPr>
        <w:t>The theme of empowerment is shown through the structure and design of the integrated knowledge translation, as clinicians and individuals living with pain were able to be actively involved in the different steps of the research project, starting with setting the research priorities. This provides an example for how research partners can collaboratively create a new program tailored to the needs of individuals directly impacted by the work.</w:t>
      </w:r>
    </w:p>
    <w:p w14:paraId="51B085A0" w14:textId="77777777" w:rsidR="001B6871" w:rsidRPr="00A40BD9" w:rsidRDefault="001B6871">
      <w:pPr>
        <w:rPr>
          <w:color w:val="404040" w:themeColor="text1" w:themeTint="BF"/>
          <w:sz w:val="26"/>
          <w:szCs w:val="26"/>
          <w:lang w:val="en-US"/>
        </w:rPr>
      </w:pPr>
      <w:r w:rsidRPr="00A40BD9">
        <w:rPr>
          <w:color w:val="404040" w:themeColor="text1" w:themeTint="BF"/>
          <w:sz w:val="26"/>
          <w:szCs w:val="26"/>
          <w:lang w:val="en-US"/>
        </w:rPr>
        <w:br w:type="page"/>
      </w:r>
    </w:p>
    <w:p w14:paraId="7C032782" w14:textId="77777777" w:rsidR="00184D9F" w:rsidRPr="0036455A" w:rsidRDefault="00184D9F"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rPr>
      </w:pPr>
      <w:bookmarkStart w:id="24" w:name="_Ref102725190"/>
      <w:r w:rsidRPr="0036455A">
        <w:rPr>
          <w:rFonts w:ascii="PT Sans Narrow" w:eastAsia="PT Sans Narrow" w:hAnsi="PT Sans Narrow" w:cs="PT Sans Narrow"/>
          <w:b/>
          <w:color w:val="262626" w:themeColor="text1" w:themeTint="D9"/>
          <w:sz w:val="32"/>
          <w:szCs w:val="32"/>
        </w:rPr>
        <w:lastRenderedPageBreak/>
        <w:t>Améliorer les services liés à la sexualité en réadaptation post-AVC : cocréation d'un programme multifactoriel</w:t>
      </w:r>
      <w:bookmarkEnd w:id="24"/>
    </w:p>
    <w:p w14:paraId="200FA502" w14:textId="5667E54D" w:rsidR="00184D9F" w:rsidRPr="0036455A" w:rsidRDefault="00184D9F" w:rsidP="00184D9F">
      <w:pPr>
        <w:pBdr>
          <w:top w:val="nil"/>
          <w:left w:val="nil"/>
          <w:bottom w:val="nil"/>
          <w:right w:val="nil"/>
          <w:between w:val="nil"/>
        </w:pBdr>
        <w:ind w:right="1395"/>
        <w:rPr>
          <w:color w:val="404040" w:themeColor="text1" w:themeTint="BF"/>
          <w:sz w:val="26"/>
          <w:szCs w:val="26"/>
          <w:lang w:val="fr-CA"/>
        </w:rPr>
      </w:pPr>
      <w:r w:rsidRPr="0036455A">
        <w:rPr>
          <w:color w:val="404040" w:themeColor="text1" w:themeTint="BF"/>
          <w:sz w:val="26"/>
          <w:szCs w:val="26"/>
          <w:lang w:val="fr-CA"/>
        </w:rPr>
        <w:t>Louis-Pierre</w:t>
      </w:r>
      <w:r w:rsidR="00A56A73" w:rsidRPr="0036455A">
        <w:rPr>
          <w:color w:val="404040" w:themeColor="text1" w:themeTint="BF"/>
          <w:sz w:val="26"/>
          <w:szCs w:val="26"/>
          <w:lang w:val="fr-CA"/>
        </w:rPr>
        <w:t xml:space="preserve"> </w:t>
      </w:r>
      <w:r w:rsidRPr="0036455A">
        <w:rPr>
          <w:color w:val="404040" w:themeColor="text1" w:themeTint="BF"/>
          <w:sz w:val="26"/>
          <w:szCs w:val="26"/>
          <w:lang w:val="fr-CA"/>
        </w:rPr>
        <w:t>Auger (1</w:t>
      </w:r>
      <w:r w:rsidR="000715B9" w:rsidRPr="0036455A">
        <w:rPr>
          <w:color w:val="404040" w:themeColor="text1" w:themeTint="BF"/>
          <w:sz w:val="26"/>
          <w:szCs w:val="26"/>
          <w:lang w:val="fr-CA"/>
        </w:rPr>
        <w:t>,2</w:t>
      </w:r>
      <w:r w:rsidRPr="0036455A">
        <w:rPr>
          <w:color w:val="404040" w:themeColor="text1" w:themeTint="BF"/>
          <w:sz w:val="26"/>
          <w:szCs w:val="26"/>
          <w:lang w:val="fr-CA"/>
        </w:rPr>
        <w:t xml:space="preserve">); </w:t>
      </w:r>
      <w:proofErr w:type="spellStart"/>
      <w:r w:rsidRPr="0036455A">
        <w:rPr>
          <w:color w:val="404040" w:themeColor="text1" w:themeTint="BF"/>
          <w:sz w:val="26"/>
          <w:szCs w:val="26"/>
          <w:lang w:val="fr-CA"/>
        </w:rPr>
        <w:t>Dorra</w:t>
      </w:r>
      <w:proofErr w:type="spellEnd"/>
      <w:r w:rsidRPr="0036455A">
        <w:rPr>
          <w:color w:val="404040" w:themeColor="text1" w:themeTint="BF"/>
          <w:sz w:val="26"/>
          <w:szCs w:val="26"/>
          <w:lang w:val="fr-CA"/>
        </w:rPr>
        <w:t xml:space="preserve"> </w:t>
      </w:r>
      <w:proofErr w:type="spellStart"/>
      <w:r w:rsidRPr="0036455A">
        <w:rPr>
          <w:color w:val="404040" w:themeColor="text1" w:themeTint="BF"/>
          <w:sz w:val="26"/>
          <w:szCs w:val="26"/>
          <w:lang w:val="fr-CA"/>
        </w:rPr>
        <w:t>Rakia</w:t>
      </w:r>
      <w:proofErr w:type="spellEnd"/>
      <w:r w:rsidRPr="0036455A">
        <w:rPr>
          <w:color w:val="404040" w:themeColor="text1" w:themeTint="BF"/>
          <w:sz w:val="26"/>
          <w:szCs w:val="26"/>
          <w:lang w:val="fr-CA"/>
        </w:rPr>
        <w:t xml:space="preserve"> </w:t>
      </w:r>
      <w:proofErr w:type="spellStart"/>
      <w:proofErr w:type="gramStart"/>
      <w:r w:rsidRPr="0036455A">
        <w:rPr>
          <w:color w:val="404040" w:themeColor="text1" w:themeTint="BF"/>
          <w:sz w:val="26"/>
          <w:szCs w:val="26"/>
          <w:lang w:val="fr-CA"/>
        </w:rPr>
        <w:t>Allegue</w:t>
      </w:r>
      <w:proofErr w:type="spellEnd"/>
      <w:r w:rsidRPr="0036455A">
        <w:rPr>
          <w:color w:val="404040" w:themeColor="text1" w:themeTint="BF"/>
          <w:sz w:val="26"/>
          <w:szCs w:val="26"/>
          <w:lang w:val="fr-CA"/>
        </w:rPr>
        <w:t>(</w:t>
      </w:r>
      <w:proofErr w:type="gramEnd"/>
      <w:r w:rsidRPr="0036455A">
        <w:rPr>
          <w:color w:val="404040" w:themeColor="text1" w:themeTint="BF"/>
          <w:sz w:val="26"/>
          <w:szCs w:val="26"/>
          <w:lang w:val="fr-CA"/>
        </w:rPr>
        <w:t>1,2); Ernesto Morales (3,4); Aliki Thomas (2,5); Brigitte Vachon (1,</w:t>
      </w:r>
      <w:r w:rsidR="000715B9" w:rsidRPr="0036455A">
        <w:rPr>
          <w:color w:val="404040" w:themeColor="text1" w:themeTint="BF"/>
          <w:sz w:val="26"/>
          <w:szCs w:val="26"/>
          <w:lang w:val="fr-CA"/>
        </w:rPr>
        <w:t>6</w:t>
      </w:r>
      <w:r w:rsidRPr="0036455A">
        <w:rPr>
          <w:color w:val="404040" w:themeColor="text1" w:themeTint="BF"/>
          <w:sz w:val="26"/>
          <w:szCs w:val="26"/>
          <w:lang w:val="fr-CA"/>
        </w:rPr>
        <w:t>); Johanne Filiatrault (1,</w:t>
      </w:r>
      <w:r w:rsidR="000715B9" w:rsidRPr="0036455A">
        <w:rPr>
          <w:color w:val="404040" w:themeColor="text1" w:themeTint="BF"/>
          <w:sz w:val="26"/>
          <w:szCs w:val="26"/>
          <w:lang w:val="fr-CA"/>
        </w:rPr>
        <w:t>7</w:t>
      </w:r>
      <w:r w:rsidRPr="0036455A">
        <w:rPr>
          <w:color w:val="404040" w:themeColor="text1" w:themeTint="BF"/>
          <w:sz w:val="26"/>
          <w:szCs w:val="26"/>
          <w:lang w:val="fr-CA"/>
        </w:rPr>
        <w:t>); Annie Rochette (1,2)</w:t>
      </w:r>
    </w:p>
    <w:p w14:paraId="1339FE18" w14:textId="1ED3428C" w:rsidR="00184D9F" w:rsidRPr="0036455A" w:rsidRDefault="00E06C7E" w:rsidP="00E06C7E">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1</w:t>
      </w:r>
      <w:r w:rsidR="0080066F" w:rsidRPr="0036455A">
        <w:rPr>
          <w:color w:val="404040" w:themeColor="text1" w:themeTint="BF"/>
          <w:szCs w:val="26"/>
          <w:lang w:val="fr-CA"/>
        </w:rPr>
        <w:t>.</w:t>
      </w:r>
      <w:r w:rsidRPr="0036455A">
        <w:rPr>
          <w:color w:val="404040" w:themeColor="text1" w:themeTint="BF"/>
          <w:szCs w:val="26"/>
          <w:lang w:val="fr-CA"/>
        </w:rPr>
        <w:t xml:space="preserve"> </w:t>
      </w:r>
      <w:r w:rsidR="00184D9F" w:rsidRPr="0036455A">
        <w:rPr>
          <w:color w:val="404040" w:themeColor="text1" w:themeTint="BF"/>
          <w:szCs w:val="26"/>
          <w:lang w:val="fr-CA"/>
        </w:rPr>
        <w:t>École de réadaptation, Université de Montréal</w:t>
      </w:r>
    </w:p>
    <w:p w14:paraId="1DA26295" w14:textId="0DFCEE3A" w:rsidR="0080066F" w:rsidRPr="0036455A" w:rsidRDefault="00E06C7E" w:rsidP="00E06C7E">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2</w:t>
      </w:r>
      <w:r w:rsidR="0080066F" w:rsidRPr="0036455A">
        <w:rPr>
          <w:color w:val="404040" w:themeColor="text1" w:themeTint="BF"/>
          <w:szCs w:val="26"/>
          <w:lang w:val="fr-CA"/>
        </w:rPr>
        <w:t>.</w:t>
      </w:r>
      <w:r w:rsidRPr="0036455A">
        <w:rPr>
          <w:color w:val="404040" w:themeColor="text1" w:themeTint="BF"/>
          <w:szCs w:val="26"/>
          <w:lang w:val="fr-CA"/>
        </w:rPr>
        <w:t xml:space="preserve"> </w:t>
      </w:r>
      <w:r w:rsidR="000715B9" w:rsidRPr="0036455A">
        <w:rPr>
          <w:color w:val="404040" w:themeColor="text1" w:themeTint="BF"/>
          <w:szCs w:val="26"/>
          <w:lang w:val="fr-CA"/>
        </w:rPr>
        <w:t>Centre de recherche interdisciplinaire en réadaptation (</w:t>
      </w:r>
      <w:r w:rsidR="0080066F" w:rsidRPr="0036455A">
        <w:rPr>
          <w:color w:val="404040" w:themeColor="text1" w:themeTint="BF"/>
          <w:szCs w:val="26"/>
          <w:lang w:val="fr-CA"/>
        </w:rPr>
        <w:t>CRIR</w:t>
      </w:r>
      <w:r w:rsidR="000715B9" w:rsidRPr="0036455A">
        <w:rPr>
          <w:color w:val="404040" w:themeColor="text1" w:themeTint="BF"/>
          <w:szCs w:val="26"/>
          <w:lang w:val="fr-CA"/>
        </w:rPr>
        <w:t>)</w:t>
      </w:r>
    </w:p>
    <w:p w14:paraId="468177E5" w14:textId="648B45D2" w:rsidR="00184D9F" w:rsidRPr="0036455A" w:rsidRDefault="00E06C7E" w:rsidP="00E06C7E">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3</w:t>
      </w:r>
      <w:r w:rsidR="0080066F" w:rsidRPr="0036455A">
        <w:rPr>
          <w:color w:val="404040" w:themeColor="text1" w:themeTint="BF"/>
          <w:szCs w:val="26"/>
          <w:lang w:val="fr-CA"/>
        </w:rPr>
        <w:t>.</w:t>
      </w:r>
      <w:r w:rsidRPr="0036455A">
        <w:rPr>
          <w:color w:val="404040" w:themeColor="text1" w:themeTint="BF"/>
          <w:szCs w:val="26"/>
          <w:lang w:val="fr-CA"/>
        </w:rPr>
        <w:t xml:space="preserve"> </w:t>
      </w:r>
      <w:r w:rsidR="00184D9F" w:rsidRPr="0036455A">
        <w:rPr>
          <w:color w:val="404040" w:themeColor="text1" w:themeTint="BF"/>
          <w:szCs w:val="26"/>
          <w:lang w:val="fr-CA"/>
        </w:rPr>
        <w:t>Département de réadaptation, Faculté de médecine, Université Laval</w:t>
      </w:r>
    </w:p>
    <w:p w14:paraId="6FE1747D" w14:textId="7CF671CA" w:rsidR="00184D9F" w:rsidRPr="0036455A" w:rsidRDefault="0080066F" w:rsidP="00E06C7E">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4.</w:t>
      </w:r>
      <w:r w:rsidR="00E06C7E" w:rsidRPr="0036455A">
        <w:rPr>
          <w:color w:val="404040" w:themeColor="text1" w:themeTint="BF"/>
          <w:szCs w:val="26"/>
          <w:lang w:val="fr-CA"/>
        </w:rPr>
        <w:t xml:space="preserve"> </w:t>
      </w:r>
      <w:r w:rsidR="000715B9" w:rsidRPr="0036455A">
        <w:rPr>
          <w:color w:val="404040" w:themeColor="text1" w:themeTint="BF"/>
          <w:szCs w:val="26"/>
          <w:lang w:val="fr-CA"/>
        </w:rPr>
        <w:t>Centre interdisciplinaire de recherche en réadaptation et intégration sociale (</w:t>
      </w:r>
      <w:proofErr w:type="spellStart"/>
      <w:r w:rsidR="000715B9" w:rsidRPr="0036455A">
        <w:rPr>
          <w:color w:val="404040" w:themeColor="text1" w:themeTint="BF"/>
          <w:szCs w:val="26"/>
          <w:lang w:val="fr-CA"/>
        </w:rPr>
        <w:t>Cirris</w:t>
      </w:r>
      <w:proofErr w:type="spellEnd"/>
      <w:r w:rsidR="000715B9" w:rsidRPr="0036455A">
        <w:rPr>
          <w:color w:val="404040" w:themeColor="text1" w:themeTint="BF"/>
          <w:szCs w:val="26"/>
          <w:lang w:val="fr-CA"/>
        </w:rPr>
        <w:t>)</w:t>
      </w:r>
    </w:p>
    <w:p w14:paraId="373ED99E" w14:textId="4E026BD2" w:rsidR="00184D9F" w:rsidRPr="00A40BD9" w:rsidRDefault="0080066F" w:rsidP="00E06C7E">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5.</w:t>
      </w:r>
      <w:r w:rsidR="00E06C7E" w:rsidRPr="00A40BD9">
        <w:rPr>
          <w:color w:val="404040" w:themeColor="text1" w:themeTint="BF"/>
          <w:szCs w:val="26"/>
          <w:lang w:val="en-US"/>
        </w:rPr>
        <w:t xml:space="preserve"> </w:t>
      </w:r>
      <w:r w:rsidR="00184D9F" w:rsidRPr="00A40BD9">
        <w:rPr>
          <w:color w:val="404040" w:themeColor="text1" w:themeTint="BF"/>
          <w:szCs w:val="26"/>
          <w:lang w:val="en-US"/>
        </w:rPr>
        <w:t>School of Physical and Occupational Therapy, Université McGill</w:t>
      </w:r>
    </w:p>
    <w:p w14:paraId="012F6622" w14:textId="4DEF2BA8" w:rsidR="00184D9F" w:rsidRPr="0036455A" w:rsidRDefault="0080066F" w:rsidP="00E06C7E">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6.</w:t>
      </w:r>
      <w:r w:rsidR="00E06C7E" w:rsidRPr="0036455A">
        <w:rPr>
          <w:color w:val="404040" w:themeColor="text1" w:themeTint="BF"/>
          <w:szCs w:val="26"/>
          <w:lang w:val="fr-CA"/>
        </w:rPr>
        <w:t xml:space="preserve"> </w:t>
      </w:r>
      <w:r w:rsidR="00184D9F" w:rsidRPr="0036455A">
        <w:rPr>
          <w:color w:val="404040" w:themeColor="text1" w:themeTint="BF"/>
          <w:szCs w:val="26"/>
          <w:lang w:val="fr-CA"/>
        </w:rPr>
        <w:t>Centre de recherche de l'Institut universitaire en santé mentale de Montréal</w:t>
      </w:r>
    </w:p>
    <w:p w14:paraId="126DD0C4" w14:textId="6B6ABA19" w:rsidR="00184D9F" w:rsidRPr="0036455A" w:rsidRDefault="0080066F" w:rsidP="00E06C7E">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7.</w:t>
      </w:r>
      <w:r w:rsidR="00E06C7E" w:rsidRPr="0036455A">
        <w:rPr>
          <w:color w:val="404040" w:themeColor="text1" w:themeTint="BF"/>
          <w:szCs w:val="26"/>
          <w:lang w:val="fr-CA"/>
        </w:rPr>
        <w:t xml:space="preserve"> </w:t>
      </w:r>
      <w:r w:rsidR="00184D9F" w:rsidRPr="0036455A">
        <w:rPr>
          <w:color w:val="404040" w:themeColor="text1" w:themeTint="BF"/>
          <w:szCs w:val="26"/>
          <w:lang w:val="fr-CA"/>
        </w:rPr>
        <w:t>Centre de recherche de l'Institut universitaire de gériatrie de Montréal</w:t>
      </w:r>
    </w:p>
    <w:p w14:paraId="63A4F33E" w14:textId="77777777" w:rsidR="000715B9" w:rsidRPr="0036455A" w:rsidRDefault="000715B9" w:rsidP="000715B9">
      <w:pPr>
        <w:pBdr>
          <w:top w:val="nil"/>
          <w:left w:val="nil"/>
          <w:bottom w:val="nil"/>
          <w:right w:val="nil"/>
          <w:between w:val="nil"/>
        </w:pBdr>
        <w:ind w:right="1395"/>
        <w:rPr>
          <w:color w:val="404040" w:themeColor="text1" w:themeTint="BF"/>
          <w:sz w:val="26"/>
          <w:szCs w:val="26"/>
          <w:lang w:val="fr-CA"/>
        </w:rPr>
      </w:pPr>
    </w:p>
    <w:p w14:paraId="71CA170E" w14:textId="5EE71E68" w:rsidR="00184D9F" w:rsidRPr="0036455A" w:rsidRDefault="007C3860" w:rsidP="00184D9F">
      <w:pPr>
        <w:pBdr>
          <w:top w:val="nil"/>
          <w:left w:val="nil"/>
          <w:bottom w:val="nil"/>
          <w:right w:val="nil"/>
          <w:between w:val="nil"/>
        </w:pBdr>
        <w:ind w:right="1395"/>
        <w:rPr>
          <w:color w:val="404040" w:themeColor="text1" w:themeTint="BF"/>
          <w:sz w:val="26"/>
          <w:szCs w:val="26"/>
          <w:lang w:val="fr-CA"/>
        </w:rPr>
      </w:pPr>
      <w:r w:rsidRPr="0036455A">
        <w:rPr>
          <w:rFonts w:ascii="PT Sans Narrow" w:eastAsia="PT Sans Narrow" w:hAnsi="PT Sans Narrow" w:cs="PT Sans Narrow"/>
          <w:b/>
          <w:color w:val="262626" w:themeColor="text1" w:themeTint="D9"/>
          <w:sz w:val="32"/>
          <w:szCs w:val="32"/>
          <w:lang w:val="fr-CA"/>
        </w:rPr>
        <w:t>Key message:</w:t>
      </w:r>
      <w:r w:rsidR="00184D9F" w:rsidRPr="0036455A">
        <w:rPr>
          <w:szCs w:val="26"/>
          <w:lang w:val="fr-CA"/>
        </w:rPr>
        <w:t xml:space="preserve"> </w:t>
      </w:r>
      <w:r w:rsidR="00184D9F" w:rsidRPr="0036455A">
        <w:rPr>
          <w:color w:val="404040" w:themeColor="text1" w:themeTint="BF"/>
          <w:sz w:val="26"/>
          <w:szCs w:val="26"/>
          <w:lang w:val="fr-CA"/>
        </w:rPr>
        <w:t>Un programme est en cours de création avec et pour les usagers, partenaires, intervenants et gestionnaires en réadaptation post-AVC pour améliorer les services liés à la sexualité</w:t>
      </w:r>
      <w:r w:rsidR="00A56A73" w:rsidRPr="0036455A">
        <w:rPr>
          <w:color w:val="404040" w:themeColor="text1" w:themeTint="BF"/>
          <w:sz w:val="26"/>
          <w:szCs w:val="26"/>
          <w:lang w:val="fr-CA"/>
        </w:rPr>
        <w:t>.</w:t>
      </w:r>
    </w:p>
    <w:p w14:paraId="70E3705A" w14:textId="0C513818" w:rsidR="00184D9F" w:rsidRPr="0036455A" w:rsidRDefault="007C3860" w:rsidP="00184D9F">
      <w:pPr>
        <w:pBdr>
          <w:top w:val="nil"/>
          <w:left w:val="nil"/>
          <w:bottom w:val="nil"/>
          <w:right w:val="nil"/>
          <w:between w:val="nil"/>
        </w:pBdr>
        <w:ind w:right="1395"/>
        <w:rPr>
          <w:color w:val="404040" w:themeColor="text1" w:themeTint="BF"/>
          <w:sz w:val="26"/>
          <w:szCs w:val="26"/>
          <w:lang w:val="fr-CA"/>
        </w:rPr>
      </w:pPr>
      <w:proofErr w:type="spellStart"/>
      <w:r w:rsidRPr="0036455A">
        <w:rPr>
          <w:rFonts w:ascii="PT Sans Narrow" w:eastAsia="PT Sans Narrow" w:hAnsi="PT Sans Narrow" w:cs="PT Sans Narrow"/>
          <w:b/>
          <w:color w:val="262626" w:themeColor="text1" w:themeTint="D9"/>
          <w:sz w:val="32"/>
          <w:szCs w:val="32"/>
          <w:lang w:val="fr-CA"/>
        </w:rPr>
        <w:t>Summary</w:t>
      </w:r>
      <w:proofErr w:type="spellEnd"/>
      <w:r w:rsidRPr="0036455A">
        <w:rPr>
          <w:rFonts w:ascii="PT Sans Narrow" w:eastAsia="PT Sans Narrow" w:hAnsi="PT Sans Narrow" w:cs="PT Sans Narrow"/>
          <w:b/>
          <w:color w:val="262626" w:themeColor="text1" w:themeTint="D9"/>
          <w:sz w:val="32"/>
          <w:szCs w:val="32"/>
          <w:lang w:val="fr-CA"/>
        </w:rPr>
        <w:t>:</w:t>
      </w:r>
      <w:r w:rsidR="00184D9F" w:rsidRPr="0036455A">
        <w:rPr>
          <w:color w:val="404040" w:themeColor="text1" w:themeTint="BF"/>
          <w:sz w:val="26"/>
          <w:szCs w:val="26"/>
          <w:lang w:val="fr-CA"/>
        </w:rPr>
        <w:t xml:space="preserve"> Bien que la sexualité soit affectée chez plus de 50% des personnes qui subissent un accident vasculaire cérébral (AVC), peu d’entre elles ont l’opportunité d’aborder cette sphère de leur vie au cours de leur suivi en réadaptation. Objectif : Coconstruire un programme multifactoriel d’amélioration des services en réadaptation sexuelle post-AVC avec des clients, des partenaires, des intervenants et des gestionnaires québécois. Méthodologie : Cette étude qualitative adoptant une approche de </w:t>
      </w:r>
      <w:proofErr w:type="spellStart"/>
      <w:r w:rsidR="00184D9F" w:rsidRPr="0036455A">
        <w:rPr>
          <w:color w:val="404040" w:themeColor="text1" w:themeTint="BF"/>
          <w:sz w:val="26"/>
          <w:szCs w:val="26"/>
          <w:lang w:val="fr-CA"/>
        </w:rPr>
        <w:t>coconception</w:t>
      </w:r>
      <w:proofErr w:type="spellEnd"/>
      <w:r w:rsidR="00184D9F" w:rsidRPr="0036455A">
        <w:rPr>
          <w:color w:val="404040" w:themeColor="text1" w:themeTint="BF"/>
          <w:sz w:val="26"/>
          <w:szCs w:val="26"/>
          <w:lang w:val="fr-CA"/>
        </w:rPr>
        <w:t xml:space="preserve"> est réalisée en collaboration avec cinq milieux de réadaptation québécois (Montréal (n=3), Laval (n=1), Québec (n=1)). En utilisant la cartographie des interventions, cette étude se déroule en quatre phases : 1) Évaluation des besoins et contraintes des détenteurs d’enjeux, 2) Formulation des objectifs du programme et élaboration du modèle logique associé, 3) Désignation et harmonisation des différentes stratégies de changement de comportements ou de l’environnement, 4) opérationnalisation des stratégies en un programme concret. La </w:t>
      </w:r>
      <w:proofErr w:type="spellStart"/>
      <w:r w:rsidR="00184D9F" w:rsidRPr="0036455A">
        <w:rPr>
          <w:color w:val="404040" w:themeColor="text1" w:themeTint="BF"/>
          <w:sz w:val="26"/>
          <w:szCs w:val="26"/>
          <w:lang w:val="fr-CA"/>
        </w:rPr>
        <w:lastRenderedPageBreak/>
        <w:t>coconception</w:t>
      </w:r>
      <w:proofErr w:type="spellEnd"/>
      <w:r w:rsidR="00184D9F" w:rsidRPr="0036455A">
        <w:rPr>
          <w:color w:val="404040" w:themeColor="text1" w:themeTint="BF"/>
          <w:sz w:val="26"/>
          <w:szCs w:val="26"/>
          <w:lang w:val="fr-CA"/>
        </w:rPr>
        <w:t xml:space="preserve"> suit une démarche itérative avec des clients post-AVC, des partenaires, des intervenants et des gestionnaires dans différents groupes de travail. Les échanges des groupes de travail sont analysés en utilisant une approche semi-déductive et la méthode d’analyse thématique. Résultats préliminaires : Les phases 1 et 2 sont actuellement complétées et la phase 3 est en cours de réalisation. Conclusion : Cette étude permettra d’élaborer un programme qui aura de meilleures chances d’être implanté et utilisé par les milieux de réadaptation post-AVC québécois, ce qui devrait améliorer les services en réadaptation sexuelle pour les personnes ayant subi un AVC.  </w:t>
      </w:r>
    </w:p>
    <w:p w14:paraId="605A2374" w14:textId="2A94A3F1" w:rsidR="008C2863" w:rsidRPr="0036455A" w:rsidRDefault="007C3860" w:rsidP="00184D9F">
      <w:pPr>
        <w:pBdr>
          <w:top w:val="nil"/>
          <w:left w:val="nil"/>
          <w:bottom w:val="nil"/>
          <w:right w:val="nil"/>
          <w:between w:val="nil"/>
        </w:pBdr>
        <w:ind w:right="1395"/>
        <w:rPr>
          <w:color w:val="404040" w:themeColor="text1" w:themeTint="BF"/>
          <w:sz w:val="26"/>
          <w:szCs w:val="26"/>
          <w:lang w:val="fr-CA"/>
        </w:rPr>
      </w:pPr>
      <w:proofErr w:type="spellStart"/>
      <w:r w:rsidRPr="0036455A">
        <w:rPr>
          <w:rFonts w:ascii="PT Sans Narrow" w:eastAsia="PT Sans Narrow" w:hAnsi="PT Sans Narrow" w:cs="PT Sans Narrow"/>
          <w:b/>
          <w:color w:val="262626" w:themeColor="text1" w:themeTint="D9"/>
          <w:sz w:val="32"/>
          <w:szCs w:val="32"/>
          <w:lang w:val="fr-CA"/>
        </w:rPr>
        <w:t>Clinical</w:t>
      </w:r>
      <w:proofErr w:type="spellEnd"/>
      <w:r w:rsidRPr="0036455A">
        <w:rPr>
          <w:rFonts w:ascii="PT Sans Narrow" w:eastAsia="PT Sans Narrow" w:hAnsi="PT Sans Narrow" w:cs="PT Sans Narrow"/>
          <w:b/>
          <w:color w:val="262626" w:themeColor="text1" w:themeTint="D9"/>
          <w:sz w:val="32"/>
          <w:szCs w:val="32"/>
          <w:lang w:val="fr-CA"/>
        </w:rPr>
        <w:t xml:space="preserve"> implications:</w:t>
      </w:r>
      <w:r w:rsidR="00184D9F" w:rsidRPr="0036455A">
        <w:rPr>
          <w:sz w:val="26"/>
          <w:szCs w:val="26"/>
          <w:lang w:val="fr-CA"/>
        </w:rPr>
        <w:t xml:space="preserve"> </w:t>
      </w:r>
      <w:r w:rsidR="00184D9F" w:rsidRPr="0036455A">
        <w:rPr>
          <w:color w:val="404040" w:themeColor="text1" w:themeTint="BF"/>
          <w:sz w:val="26"/>
          <w:szCs w:val="26"/>
          <w:lang w:val="fr-CA"/>
        </w:rPr>
        <w:t>Le projet en soi vise l'</w:t>
      </w:r>
      <w:proofErr w:type="spellStart"/>
      <w:r w:rsidR="00184D9F" w:rsidRPr="0036455A">
        <w:rPr>
          <w:color w:val="404040" w:themeColor="text1" w:themeTint="BF"/>
          <w:sz w:val="26"/>
          <w:szCs w:val="26"/>
          <w:lang w:val="fr-CA"/>
        </w:rPr>
        <w:t>empowerment</w:t>
      </w:r>
      <w:proofErr w:type="spellEnd"/>
      <w:r w:rsidR="00184D9F" w:rsidRPr="0036455A">
        <w:rPr>
          <w:color w:val="404040" w:themeColor="text1" w:themeTint="BF"/>
          <w:sz w:val="26"/>
          <w:szCs w:val="26"/>
          <w:lang w:val="fr-CA"/>
        </w:rPr>
        <w:t xml:space="preserve"> des usagers, des partenaires, des intervenants et des gestionnaires. Le processus du projet implique ces détenteurs d'enjeux, et la finalité leur est destinée.</w:t>
      </w:r>
    </w:p>
    <w:p w14:paraId="7D0F1598" w14:textId="77777777" w:rsidR="00EE3AA5" w:rsidRPr="0036455A" w:rsidRDefault="00EE3AA5">
      <w:pPr>
        <w:rPr>
          <w:color w:val="404040" w:themeColor="text1" w:themeTint="BF"/>
          <w:sz w:val="26"/>
          <w:szCs w:val="26"/>
          <w:lang w:val="fr-CA"/>
        </w:rPr>
      </w:pPr>
      <w:r w:rsidRPr="0036455A">
        <w:rPr>
          <w:color w:val="404040" w:themeColor="text1" w:themeTint="BF"/>
          <w:sz w:val="26"/>
          <w:szCs w:val="26"/>
          <w:lang w:val="fr-CA"/>
        </w:rPr>
        <w:br w:type="page"/>
      </w:r>
    </w:p>
    <w:p w14:paraId="46BC5D1B" w14:textId="77777777" w:rsidR="00EE3AA5" w:rsidRPr="00A40BD9" w:rsidRDefault="00EE3AA5"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25" w:name="_Ref102725199"/>
      <w:r w:rsidRPr="00A40BD9">
        <w:rPr>
          <w:rFonts w:ascii="PT Sans Narrow" w:eastAsia="PT Sans Narrow" w:hAnsi="PT Sans Narrow" w:cs="PT Sans Narrow"/>
          <w:b/>
          <w:color w:val="262626" w:themeColor="text1" w:themeTint="D9"/>
          <w:sz w:val="32"/>
          <w:szCs w:val="32"/>
          <w:lang w:val="en-US"/>
        </w:rPr>
        <w:lastRenderedPageBreak/>
        <w:t>MENTAL HEALTH MATTERS: A new initiative to optimize mental health services and support for children with disabilities and their families</w:t>
      </w:r>
      <w:bookmarkEnd w:id="25"/>
    </w:p>
    <w:p w14:paraId="434CBC6F" w14:textId="77777777" w:rsidR="00EE3AA5" w:rsidRPr="00A40BD9" w:rsidRDefault="00EE3AA5" w:rsidP="00EE3AA5">
      <w:pPr>
        <w:pBdr>
          <w:top w:val="nil"/>
          <w:left w:val="nil"/>
          <w:bottom w:val="nil"/>
          <w:right w:val="nil"/>
          <w:between w:val="nil"/>
        </w:pBdr>
        <w:ind w:right="1395"/>
        <w:rPr>
          <w:color w:val="404040" w:themeColor="text1" w:themeTint="BF"/>
          <w:sz w:val="26"/>
          <w:szCs w:val="26"/>
          <w:lang w:val="en-US"/>
        </w:rPr>
      </w:pPr>
      <w:r w:rsidRPr="00A40BD9">
        <w:rPr>
          <w:color w:val="404040" w:themeColor="text1" w:themeTint="BF"/>
          <w:sz w:val="26"/>
          <w:szCs w:val="26"/>
          <w:lang w:val="en-US"/>
        </w:rPr>
        <w:t xml:space="preserve">Tatiana </w:t>
      </w:r>
      <w:proofErr w:type="spellStart"/>
      <w:r w:rsidRPr="00A40BD9">
        <w:rPr>
          <w:color w:val="404040" w:themeColor="text1" w:themeTint="BF"/>
          <w:sz w:val="26"/>
          <w:szCs w:val="26"/>
          <w:lang w:val="en-US"/>
        </w:rPr>
        <w:t>Ogourtsova</w:t>
      </w:r>
      <w:proofErr w:type="spellEnd"/>
      <w:r w:rsidRPr="00A40BD9">
        <w:rPr>
          <w:color w:val="404040" w:themeColor="text1" w:themeTint="BF"/>
          <w:sz w:val="26"/>
          <w:szCs w:val="26"/>
          <w:lang w:val="en-US"/>
        </w:rPr>
        <w:t xml:space="preserve"> (1); Lora Salvo (1); Jennifer Grier (2): Emily </w:t>
      </w:r>
      <w:proofErr w:type="spellStart"/>
      <w:r w:rsidRPr="00A40BD9">
        <w:rPr>
          <w:color w:val="404040" w:themeColor="text1" w:themeTint="BF"/>
          <w:sz w:val="26"/>
          <w:szCs w:val="26"/>
          <w:lang w:val="en-US"/>
        </w:rPr>
        <w:t>Lecker</w:t>
      </w:r>
      <w:proofErr w:type="spellEnd"/>
      <w:r w:rsidRPr="00A40BD9">
        <w:rPr>
          <w:color w:val="404040" w:themeColor="text1" w:themeTint="BF"/>
          <w:sz w:val="26"/>
          <w:szCs w:val="26"/>
          <w:lang w:val="en-US"/>
        </w:rPr>
        <w:t xml:space="preserve"> (2); </w:t>
      </w:r>
      <w:proofErr w:type="spellStart"/>
      <w:r w:rsidRPr="00A40BD9">
        <w:rPr>
          <w:color w:val="404040" w:themeColor="text1" w:themeTint="BF"/>
          <w:sz w:val="26"/>
          <w:szCs w:val="26"/>
          <w:lang w:val="en-US"/>
        </w:rPr>
        <w:t>Stéphanie</w:t>
      </w:r>
      <w:proofErr w:type="spellEnd"/>
      <w:r w:rsidRPr="00A40BD9">
        <w:rPr>
          <w:color w:val="404040" w:themeColor="text1" w:themeTint="BF"/>
          <w:sz w:val="26"/>
          <w:szCs w:val="26"/>
          <w:lang w:val="en-US"/>
        </w:rPr>
        <w:t xml:space="preserve"> Lavoie (3); Jessica Hanson (1,4,5,6); Anouk Lamontagne (1,4,5); Leigh Dickson (6); Georgia Iliopoulos (6); Jean-Pierre Calisto (6); </w:t>
      </w:r>
      <w:proofErr w:type="spellStart"/>
      <w:r w:rsidRPr="00A40BD9">
        <w:rPr>
          <w:color w:val="404040" w:themeColor="text1" w:themeTint="BF"/>
          <w:sz w:val="26"/>
          <w:szCs w:val="26"/>
          <w:lang w:val="en-US"/>
        </w:rPr>
        <w:t>Natalina</w:t>
      </w:r>
      <w:proofErr w:type="spellEnd"/>
      <w:r w:rsidRPr="00A40BD9">
        <w:rPr>
          <w:color w:val="404040" w:themeColor="text1" w:themeTint="BF"/>
          <w:sz w:val="26"/>
          <w:szCs w:val="26"/>
          <w:lang w:val="en-US"/>
        </w:rPr>
        <w:t xml:space="preserve"> Pace (6,7)</w:t>
      </w:r>
    </w:p>
    <w:p w14:paraId="71E5D02E" w14:textId="4D5BD4E5" w:rsidR="00EE3AA5" w:rsidRPr="0036455A" w:rsidRDefault="00EE3AA5" w:rsidP="00EE3AA5">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1</w:t>
      </w:r>
      <w:r w:rsidR="0080066F" w:rsidRPr="0036455A">
        <w:rPr>
          <w:color w:val="404040" w:themeColor="text1" w:themeTint="BF"/>
          <w:szCs w:val="26"/>
          <w:lang w:val="fr-CA"/>
        </w:rPr>
        <w:t>.</w:t>
      </w:r>
      <w:r w:rsidRPr="0036455A">
        <w:rPr>
          <w:color w:val="404040" w:themeColor="text1" w:themeTint="BF"/>
          <w:szCs w:val="26"/>
          <w:lang w:val="fr-CA"/>
        </w:rPr>
        <w:t xml:space="preserve"> </w:t>
      </w:r>
      <w:proofErr w:type="spellStart"/>
      <w:r w:rsidRPr="0036455A">
        <w:rPr>
          <w:color w:val="404040" w:themeColor="text1" w:themeTint="BF"/>
          <w:szCs w:val="26"/>
          <w:lang w:val="fr-CA"/>
        </w:rPr>
        <w:t>Jewish</w:t>
      </w:r>
      <w:proofErr w:type="spellEnd"/>
      <w:r w:rsidRPr="0036455A">
        <w:rPr>
          <w:color w:val="404040" w:themeColor="text1" w:themeTint="BF"/>
          <w:szCs w:val="26"/>
          <w:lang w:val="fr-CA"/>
        </w:rPr>
        <w:t xml:space="preserve"> </w:t>
      </w:r>
      <w:proofErr w:type="spellStart"/>
      <w:r w:rsidRPr="0036455A">
        <w:rPr>
          <w:color w:val="404040" w:themeColor="text1" w:themeTint="BF"/>
          <w:szCs w:val="26"/>
          <w:lang w:val="fr-CA"/>
        </w:rPr>
        <w:t>Rehabilitation</w:t>
      </w:r>
      <w:proofErr w:type="spellEnd"/>
      <w:r w:rsidRPr="0036455A">
        <w:rPr>
          <w:color w:val="404040" w:themeColor="text1" w:themeTint="BF"/>
          <w:szCs w:val="26"/>
          <w:lang w:val="fr-CA"/>
        </w:rPr>
        <w:t xml:space="preserve"> Hospital (JRH), Centre intégré de santé et de services sociaux (CISSS) de Laval</w:t>
      </w:r>
    </w:p>
    <w:p w14:paraId="18705718" w14:textId="43D13D9F" w:rsidR="00EE3AA5" w:rsidRPr="0036455A" w:rsidRDefault="00EE3AA5" w:rsidP="00EE3AA5">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2</w:t>
      </w:r>
      <w:r w:rsidR="0080066F" w:rsidRPr="0036455A">
        <w:rPr>
          <w:color w:val="404040" w:themeColor="text1" w:themeTint="BF"/>
          <w:szCs w:val="26"/>
          <w:lang w:val="fr-CA"/>
        </w:rPr>
        <w:t>.</w:t>
      </w:r>
      <w:r w:rsidRPr="0036455A">
        <w:rPr>
          <w:color w:val="404040" w:themeColor="text1" w:themeTint="BF"/>
          <w:szCs w:val="26"/>
          <w:lang w:val="fr-CA"/>
        </w:rPr>
        <w:t xml:space="preserve"> Lethbridge-Layton-Mackay </w:t>
      </w:r>
      <w:proofErr w:type="spellStart"/>
      <w:r w:rsidRPr="0036455A">
        <w:rPr>
          <w:color w:val="404040" w:themeColor="text1" w:themeTint="BF"/>
          <w:szCs w:val="26"/>
          <w:lang w:val="fr-CA"/>
        </w:rPr>
        <w:t>Rehabilitation</w:t>
      </w:r>
      <w:proofErr w:type="spellEnd"/>
      <w:r w:rsidRPr="0036455A">
        <w:rPr>
          <w:color w:val="404040" w:themeColor="text1" w:themeTint="BF"/>
          <w:szCs w:val="26"/>
          <w:lang w:val="fr-CA"/>
        </w:rPr>
        <w:t xml:space="preserve"> Center</w:t>
      </w:r>
    </w:p>
    <w:p w14:paraId="28C9FA3A" w14:textId="300D9922" w:rsidR="00EE3AA5" w:rsidRPr="0036455A" w:rsidRDefault="00EE3AA5" w:rsidP="00EE3AA5">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3</w:t>
      </w:r>
      <w:r w:rsidR="0080066F" w:rsidRPr="0036455A">
        <w:rPr>
          <w:color w:val="404040" w:themeColor="text1" w:themeTint="BF"/>
          <w:szCs w:val="26"/>
          <w:lang w:val="fr-CA"/>
        </w:rPr>
        <w:t>.</w:t>
      </w:r>
      <w:r w:rsidRPr="0036455A">
        <w:rPr>
          <w:color w:val="404040" w:themeColor="text1" w:themeTint="BF"/>
          <w:szCs w:val="26"/>
          <w:lang w:val="fr-CA"/>
        </w:rPr>
        <w:t xml:space="preserve"> Centre de Réadaptation en Déficience Physique (CRDP), CISSS des Laurentides</w:t>
      </w:r>
    </w:p>
    <w:p w14:paraId="679159FC" w14:textId="14B86B78" w:rsidR="00EE3AA5" w:rsidRPr="00A40BD9" w:rsidRDefault="00EE3AA5" w:rsidP="00EE3AA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4</w:t>
      </w:r>
      <w:r w:rsidR="0080066F" w:rsidRPr="00A40BD9">
        <w:rPr>
          <w:color w:val="404040" w:themeColor="text1" w:themeTint="BF"/>
          <w:szCs w:val="26"/>
          <w:lang w:val="en-US"/>
        </w:rPr>
        <w:t>.</w:t>
      </w:r>
      <w:r w:rsidRPr="00A40BD9">
        <w:rPr>
          <w:color w:val="404040" w:themeColor="text1" w:themeTint="BF"/>
          <w:szCs w:val="26"/>
          <w:lang w:val="en-US"/>
        </w:rPr>
        <w:t xml:space="preserve"> McGill University, School of Physical and Occupational Therapy</w:t>
      </w:r>
    </w:p>
    <w:p w14:paraId="4E360D5C" w14:textId="01FFA454" w:rsidR="00EE3AA5" w:rsidRPr="0036455A" w:rsidRDefault="00EE3AA5" w:rsidP="00EE3AA5">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5</w:t>
      </w:r>
      <w:r w:rsidR="0080066F" w:rsidRPr="0036455A">
        <w:rPr>
          <w:color w:val="404040" w:themeColor="text1" w:themeTint="BF"/>
          <w:szCs w:val="26"/>
          <w:lang w:val="fr-CA"/>
        </w:rPr>
        <w:t>.</w:t>
      </w:r>
      <w:r w:rsidRPr="0036455A">
        <w:rPr>
          <w:color w:val="404040" w:themeColor="text1" w:themeTint="BF"/>
          <w:szCs w:val="26"/>
          <w:lang w:val="fr-CA"/>
        </w:rPr>
        <w:t xml:space="preserve"> Centre de recherche interdisciplinaire en réadaptation du Montréal métropolitain</w:t>
      </w:r>
    </w:p>
    <w:p w14:paraId="0AAB6315" w14:textId="4B88352D" w:rsidR="00EE3AA5" w:rsidRPr="00A40BD9" w:rsidRDefault="00EE3AA5" w:rsidP="00EE3AA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6</w:t>
      </w:r>
      <w:r w:rsidR="0080066F" w:rsidRPr="00A40BD9">
        <w:rPr>
          <w:color w:val="404040" w:themeColor="text1" w:themeTint="BF"/>
          <w:szCs w:val="26"/>
          <w:lang w:val="en-US"/>
        </w:rPr>
        <w:t xml:space="preserve">. </w:t>
      </w:r>
      <w:r w:rsidRPr="00A40BD9">
        <w:rPr>
          <w:color w:val="404040" w:themeColor="text1" w:themeTint="BF"/>
          <w:szCs w:val="26"/>
          <w:lang w:val="en-US"/>
        </w:rPr>
        <w:t>RESI-ALLIANT KID Laboratory, JRH, CISSS Laval</w:t>
      </w:r>
    </w:p>
    <w:p w14:paraId="6C04DC3E" w14:textId="436CDE48" w:rsidR="00EE3AA5" w:rsidRPr="00A40BD9" w:rsidRDefault="00EE3AA5" w:rsidP="00EE3AA5">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7</w:t>
      </w:r>
      <w:r w:rsidR="0080066F" w:rsidRPr="00A40BD9">
        <w:rPr>
          <w:color w:val="404040" w:themeColor="text1" w:themeTint="BF"/>
          <w:szCs w:val="26"/>
          <w:lang w:val="en-US"/>
        </w:rPr>
        <w:t>.</w:t>
      </w:r>
      <w:r w:rsidRPr="00A40BD9">
        <w:rPr>
          <w:color w:val="404040" w:themeColor="text1" w:themeTint="BF"/>
          <w:szCs w:val="26"/>
          <w:lang w:val="en-US"/>
        </w:rPr>
        <w:t xml:space="preserve"> Patient partner</w:t>
      </w:r>
    </w:p>
    <w:p w14:paraId="11821888" w14:textId="77777777" w:rsidR="00EE3AA5" w:rsidRPr="00A40BD9" w:rsidRDefault="00EE3AA5" w:rsidP="00EE3AA5">
      <w:pPr>
        <w:pBdr>
          <w:top w:val="nil"/>
          <w:left w:val="nil"/>
          <w:bottom w:val="nil"/>
          <w:right w:val="nil"/>
          <w:between w:val="nil"/>
        </w:pBdr>
        <w:spacing w:before="0" w:line="240" w:lineRule="auto"/>
        <w:ind w:right="1395"/>
        <w:rPr>
          <w:color w:val="404040" w:themeColor="text1" w:themeTint="BF"/>
          <w:szCs w:val="26"/>
          <w:lang w:val="en-US"/>
        </w:rPr>
      </w:pPr>
    </w:p>
    <w:p w14:paraId="46F3E35C" w14:textId="35F0EB04" w:rsidR="00EE3AA5" w:rsidRPr="00A40BD9" w:rsidRDefault="007C3860" w:rsidP="00EE3AA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EE3AA5" w:rsidRPr="00A40BD9">
        <w:rPr>
          <w:szCs w:val="26"/>
          <w:lang w:val="en-US"/>
        </w:rPr>
        <w:t xml:space="preserve"> </w:t>
      </w:r>
      <w:r w:rsidR="00EE3AA5" w:rsidRPr="00A40BD9">
        <w:rPr>
          <w:color w:val="404040" w:themeColor="text1" w:themeTint="BF"/>
          <w:sz w:val="26"/>
          <w:szCs w:val="26"/>
          <w:lang w:val="en-US"/>
        </w:rPr>
        <w:t>A CRIR funded New Initiative project is starting across 3 Quebec clinical sites to optimize the mental health outcomes for children with disabilities and their families.</w:t>
      </w:r>
    </w:p>
    <w:p w14:paraId="156624FB" w14:textId="5196DB24" w:rsidR="00EE3AA5" w:rsidRPr="00A40BD9" w:rsidRDefault="007C3860" w:rsidP="00EE3AA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EE3AA5" w:rsidRPr="00A40BD9">
        <w:rPr>
          <w:sz w:val="26"/>
          <w:szCs w:val="26"/>
          <w:lang w:val="en-US"/>
        </w:rPr>
        <w:t xml:space="preserve"> </w:t>
      </w:r>
      <w:r w:rsidR="00EE3AA5" w:rsidRPr="00A40BD9">
        <w:rPr>
          <w:color w:val="404040" w:themeColor="text1" w:themeTint="BF"/>
          <w:sz w:val="26"/>
          <w:szCs w:val="26"/>
          <w:lang w:val="en-US"/>
        </w:rPr>
        <w:t xml:space="preserve">Rationale: Nearly every fifth child with a physical disability (e.g. cerebral palsy) presents with a co-occurring mental health issue. Mental health concerns in children with disabilities have detrimental impacts on their development, learning, participation, and quality of life. The pandemic has further heightened the psychological impact on children and parents alike. Pediatric rehabilitation specialists report a significant influx of patients with arising substantial mental health concerns and a need to optimize the clinical management for this population. Objectives: Our objectives are to: 1) Map out and describe existing pediatric mental health services across participating clinical settings and local community; 2) Explore mental health “red flags”, barriers, facilitators, and impacts of mental health management from the perspectives of </w:t>
      </w:r>
      <w:proofErr w:type="spellStart"/>
      <w:r w:rsidR="00EE3AA5" w:rsidRPr="00A40BD9">
        <w:rPr>
          <w:color w:val="404040" w:themeColor="text1" w:themeTint="BF"/>
          <w:sz w:val="26"/>
          <w:szCs w:val="26"/>
          <w:lang w:val="en-US"/>
        </w:rPr>
        <w:t>i</w:t>
      </w:r>
      <w:proofErr w:type="spellEnd"/>
      <w:r w:rsidR="00EE3AA5" w:rsidRPr="00A40BD9">
        <w:rPr>
          <w:color w:val="404040" w:themeColor="text1" w:themeTint="BF"/>
          <w:sz w:val="26"/>
          <w:szCs w:val="26"/>
          <w:lang w:val="en-US"/>
        </w:rPr>
        <w:t xml:space="preserve">) clinicians working in participating clinical settings; and ii) caregivers of children with disabilities; and 3) Instigate a Network of key stakeholders, including patient-partners, researchers, clinical experts, </w:t>
      </w:r>
      <w:r w:rsidR="00EE3AA5" w:rsidRPr="00A40BD9">
        <w:rPr>
          <w:color w:val="404040" w:themeColor="text1" w:themeTint="BF"/>
          <w:sz w:val="26"/>
          <w:szCs w:val="26"/>
          <w:lang w:val="en-US"/>
        </w:rPr>
        <w:lastRenderedPageBreak/>
        <w:t>and community representatives. Methods: A mixed-method study design is employed composed of a mapping synthesis and an outreach approach with participating sites’ clinical managers (Obj_1); quantitative (survey) and qualitative (semi-structured interviews) methods with n=10-15 rehabilitation specialists and n= 10-15 caregivers (Obj_2); and a wide call for network buildout (Obj_3). Anticipated results: We anticipate developing a consolidated map of existing resources and identify what hinders and facilitates pediatric mental health management. Thereby, it will highlight existing gaps/optimization needs in services while identifying populations that are “falling through the cracks”. The community building exercise will promote future partnership research and services optimization for this population.</w:t>
      </w:r>
    </w:p>
    <w:p w14:paraId="0AA55B86" w14:textId="06391F6C" w:rsidR="00184D9F" w:rsidRPr="00A40BD9" w:rsidRDefault="007C3860" w:rsidP="00EE3AA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EE3AA5" w:rsidRPr="00A40BD9">
        <w:rPr>
          <w:sz w:val="26"/>
          <w:szCs w:val="26"/>
          <w:lang w:val="en-US"/>
        </w:rPr>
        <w:t xml:space="preserve"> </w:t>
      </w:r>
      <w:r w:rsidR="00EE3AA5" w:rsidRPr="00A40BD9">
        <w:rPr>
          <w:color w:val="404040" w:themeColor="text1" w:themeTint="BF"/>
          <w:sz w:val="26"/>
          <w:szCs w:val="26"/>
          <w:lang w:val="en-US"/>
        </w:rPr>
        <w:t xml:space="preserve">Our project presentation during this Scientific Day will allow for an open discussion about mental health management in children with disabilities with clinicians, service users, students, and researchers. Through these important discussions and sharing of ideas, participants may feel empowered with new knowledge regarding the current situation in this field, the planned methodology, and anticipated results. For researchers and the graduate student who are part of this project, it would be particularly useful to exchange on the methodology of the proposed project and to network with participating site’s clinicians and service users. Overall, we see this as a great opportunity to establish preliminary partnerships that are needed for the project as well as an open dialogue with frontline clinicians and service users.   </w:t>
      </w:r>
    </w:p>
    <w:p w14:paraId="04B4C8D9" w14:textId="77777777" w:rsidR="00EE3AA5" w:rsidRPr="00A40BD9" w:rsidRDefault="00EE3AA5">
      <w:pPr>
        <w:rPr>
          <w:color w:val="404040" w:themeColor="text1" w:themeTint="BF"/>
          <w:sz w:val="26"/>
          <w:szCs w:val="26"/>
          <w:lang w:val="en-US"/>
        </w:rPr>
      </w:pPr>
      <w:r w:rsidRPr="00A40BD9">
        <w:rPr>
          <w:color w:val="404040" w:themeColor="text1" w:themeTint="BF"/>
          <w:sz w:val="26"/>
          <w:szCs w:val="26"/>
          <w:lang w:val="en-US"/>
        </w:rPr>
        <w:br w:type="page"/>
      </w:r>
    </w:p>
    <w:p w14:paraId="2689E3E8" w14:textId="77777777" w:rsidR="00EE3AA5" w:rsidRPr="00A40BD9" w:rsidRDefault="00EE3AA5"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26" w:name="_Ref102725202"/>
      <w:r w:rsidRPr="00A40BD9">
        <w:rPr>
          <w:rFonts w:ascii="PT Sans Narrow" w:eastAsia="PT Sans Narrow" w:hAnsi="PT Sans Narrow" w:cs="PT Sans Narrow"/>
          <w:b/>
          <w:color w:val="262626" w:themeColor="text1" w:themeTint="D9"/>
          <w:sz w:val="32"/>
          <w:szCs w:val="32"/>
          <w:lang w:val="en-US"/>
        </w:rPr>
        <w:lastRenderedPageBreak/>
        <w:t xml:space="preserve">Intensive Feeding Treatment of a 12 </w:t>
      </w:r>
      <w:proofErr w:type="spellStart"/>
      <w:r w:rsidRPr="00A40BD9">
        <w:rPr>
          <w:rFonts w:ascii="PT Sans Narrow" w:eastAsia="PT Sans Narrow" w:hAnsi="PT Sans Narrow" w:cs="PT Sans Narrow"/>
          <w:b/>
          <w:color w:val="262626" w:themeColor="text1" w:themeTint="D9"/>
          <w:sz w:val="32"/>
          <w:szCs w:val="32"/>
          <w:lang w:val="en-US"/>
        </w:rPr>
        <w:t>yr</w:t>
      </w:r>
      <w:proofErr w:type="spellEnd"/>
      <w:r w:rsidRPr="00A40BD9">
        <w:rPr>
          <w:rFonts w:ascii="PT Sans Narrow" w:eastAsia="PT Sans Narrow" w:hAnsi="PT Sans Narrow" w:cs="PT Sans Narrow"/>
          <w:b/>
          <w:color w:val="262626" w:themeColor="text1" w:themeTint="D9"/>
          <w:sz w:val="32"/>
          <w:szCs w:val="32"/>
          <w:lang w:val="en-US"/>
        </w:rPr>
        <w:t xml:space="preserve"> old Boy with Autism Spectrum Disorder and Intellectual Disability</w:t>
      </w:r>
      <w:bookmarkEnd w:id="26"/>
    </w:p>
    <w:p w14:paraId="12F9022B" w14:textId="77777777" w:rsidR="00EE3AA5" w:rsidRPr="0036455A" w:rsidRDefault="00EE3AA5" w:rsidP="00EE3AA5">
      <w:pPr>
        <w:pBdr>
          <w:top w:val="nil"/>
          <w:left w:val="nil"/>
          <w:bottom w:val="nil"/>
          <w:right w:val="nil"/>
          <w:between w:val="nil"/>
        </w:pBdr>
        <w:tabs>
          <w:tab w:val="left" w:pos="2127"/>
        </w:tabs>
        <w:ind w:right="1395"/>
        <w:rPr>
          <w:color w:val="404040" w:themeColor="text1" w:themeTint="BF"/>
          <w:sz w:val="26"/>
          <w:szCs w:val="26"/>
          <w:lang w:val="fr-CA"/>
        </w:rPr>
      </w:pPr>
      <w:r w:rsidRPr="0036455A">
        <w:rPr>
          <w:color w:val="404040" w:themeColor="text1" w:themeTint="BF"/>
          <w:sz w:val="26"/>
          <w:szCs w:val="26"/>
          <w:lang w:val="fr-CA"/>
        </w:rPr>
        <w:t xml:space="preserve">Michelle Lyon (1); </w:t>
      </w:r>
      <w:proofErr w:type="spellStart"/>
      <w:r w:rsidRPr="0036455A">
        <w:rPr>
          <w:color w:val="404040" w:themeColor="text1" w:themeTint="BF"/>
          <w:sz w:val="26"/>
          <w:szCs w:val="26"/>
          <w:lang w:val="fr-CA"/>
        </w:rPr>
        <w:t>Marie-Eve</w:t>
      </w:r>
      <w:proofErr w:type="spellEnd"/>
      <w:r w:rsidRPr="0036455A">
        <w:rPr>
          <w:color w:val="404040" w:themeColor="text1" w:themeTint="BF"/>
          <w:sz w:val="26"/>
          <w:szCs w:val="26"/>
          <w:lang w:val="fr-CA"/>
        </w:rPr>
        <w:t xml:space="preserve"> </w:t>
      </w:r>
      <w:proofErr w:type="spellStart"/>
      <w:r w:rsidRPr="0036455A">
        <w:rPr>
          <w:color w:val="404040" w:themeColor="text1" w:themeTint="BF"/>
          <w:sz w:val="26"/>
          <w:szCs w:val="26"/>
          <w:lang w:val="fr-CA"/>
        </w:rPr>
        <w:t>Brossoit</w:t>
      </w:r>
      <w:proofErr w:type="spellEnd"/>
      <w:r w:rsidRPr="0036455A">
        <w:rPr>
          <w:color w:val="404040" w:themeColor="text1" w:themeTint="BF"/>
          <w:sz w:val="26"/>
          <w:szCs w:val="26"/>
          <w:lang w:val="fr-CA"/>
        </w:rPr>
        <w:t xml:space="preserve"> (1)</w:t>
      </w:r>
    </w:p>
    <w:p w14:paraId="75D4D8A6" w14:textId="53D04753" w:rsidR="00EE3AA5" w:rsidRPr="00A40BD9" w:rsidRDefault="00EE3AA5" w:rsidP="00EE3AA5">
      <w:pPr>
        <w:pBdr>
          <w:top w:val="nil"/>
          <w:left w:val="nil"/>
          <w:bottom w:val="nil"/>
          <w:right w:val="nil"/>
          <w:between w:val="nil"/>
        </w:pBdr>
        <w:spacing w:before="0" w:line="240" w:lineRule="auto"/>
        <w:ind w:right="1395"/>
        <w:rPr>
          <w:color w:val="404040" w:themeColor="text1" w:themeTint="BF"/>
          <w:sz w:val="26"/>
          <w:szCs w:val="26"/>
          <w:lang w:val="en-US"/>
        </w:rPr>
      </w:pPr>
      <w:r w:rsidRPr="00A40BD9">
        <w:rPr>
          <w:color w:val="404040" w:themeColor="text1" w:themeTint="BF"/>
          <w:szCs w:val="26"/>
          <w:lang w:val="en-US"/>
        </w:rPr>
        <w:t>1</w:t>
      </w:r>
      <w:r w:rsidR="0080066F" w:rsidRPr="00A40BD9">
        <w:rPr>
          <w:color w:val="404040" w:themeColor="text1" w:themeTint="BF"/>
          <w:szCs w:val="26"/>
          <w:lang w:val="en-US"/>
        </w:rPr>
        <w:t>.</w:t>
      </w:r>
      <w:r w:rsidRPr="00A40BD9">
        <w:rPr>
          <w:color w:val="404040" w:themeColor="text1" w:themeTint="BF"/>
          <w:szCs w:val="26"/>
          <w:lang w:val="en-US"/>
        </w:rPr>
        <w:t xml:space="preserve"> Miriam Home and Services</w:t>
      </w:r>
    </w:p>
    <w:p w14:paraId="01885EE1" w14:textId="77777777" w:rsidR="00EE3AA5" w:rsidRPr="00A40BD9" w:rsidRDefault="00EE3AA5" w:rsidP="00EE3AA5">
      <w:pPr>
        <w:pStyle w:val="ListParagraph"/>
        <w:pBdr>
          <w:top w:val="nil"/>
          <w:left w:val="nil"/>
          <w:bottom w:val="nil"/>
          <w:right w:val="nil"/>
          <w:between w:val="nil"/>
        </w:pBdr>
        <w:ind w:left="735" w:right="1395"/>
        <w:rPr>
          <w:color w:val="404040" w:themeColor="text1" w:themeTint="BF"/>
          <w:sz w:val="26"/>
          <w:szCs w:val="26"/>
          <w:lang w:val="en-US"/>
        </w:rPr>
      </w:pPr>
    </w:p>
    <w:p w14:paraId="67AC99E7" w14:textId="7BF08AB0" w:rsidR="00E06C7E" w:rsidRPr="00A40BD9" w:rsidRDefault="007C3860" w:rsidP="00EE3AA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EE3AA5" w:rsidRPr="00A40BD9">
        <w:rPr>
          <w:szCs w:val="26"/>
          <w:lang w:val="en-US"/>
        </w:rPr>
        <w:t xml:space="preserve"> </w:t>
      </w:r>
      <w:r w:rsidR="00EE3AA5" w:rsidRPr="00A40BD9">
        <w:rPr>
          <w:color w:val="404040" w:themeColor="text1" w:themeTint="BF"/>
          <w:sz w:val="26"/>
          <w:szCs w:val="26"/>
          <w:lang w:val="en-US"/>
        </w:rPr>
        <w:t xml:space="preserve">It is estimated that up to 90% of children with Autism Spectrum Disorder (ASD) and up to 80% of children with Developmental Disability present with severe and chronic issues related to feeding (Kodak &amp; Piazza 2008; American Psychological Association).  The Feeding Monitoring Program at Miriam Home and Services provides empirically supported treatment to children with Autism or other developmental disabilities. This case study focuses on the intensive feeding treatment of a </w:t>
      </w:r>
      <w:proofErr w:type="gramStart"/>
      <w:r w:rsidR="00EE3AA5" w:rsidRPr="00A40BD9">
        <w:rPr>
          <w:color w:val="404040" w:themeColor="text1" w:themeTint="BF"/>
          <w:sz w:val="26"/>
          <w:szCs w:val="26"/>
          <w:lang w:val="en-US"/>
        </w:rPr>
        <w:t>12 year old</w:t>
      </w:r>
      <w:proofErr w:type="gramEnd"/>
      <w:r w:rsidR="00EE3AA5" w:rsidRPr="00A40BD9">
        <w:rPr>
          <w:color w:val="404040" w:themeColor="text1" w:themeTint="BF"/>
          <w:sz w:val="26"/>
          <w:szCs w:val="26"/>
          <w:lang w:val="en-US"/>
        </w:rPr>
        <w:t xml:space="preserve"> boy (Diagnosed with ASD and intellectual disability) with multiple, persistent and significant feeding issues.</w:t>
      </w:r>
    </w:p>
    <w:p w14:paraId="63992DA6" w14:textId="7BDA6E62" w:rsidR="00EE3AA5" w:rsidRPr="00A40BD9" w:rsidRDefault="007C3860" w:rsidP="00EE3AA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E06C7E" w:rsidRPr="00A40BD9">
        <w:rPr>
          <w:sz w:val="26"/>
          <w:szCs w:val="26"/>
          <w:lang w:val="en-US"/>
        </w:rPr>
        <w:t xml:space="preserve"> </w:t>
      </w:r>
      <w:r w:rsidR="00EE3AA5" w:rsidRPr="00A40BD9">
        <w:rPr>
          <w:color w:val="404040" w:themeColor="text1" w:themeTint="BF"/>
          <w:sz w:val="26"/>
          <w:szCs w:val="26"/>
          <w:lang w:val="en-US"/>
        </w:rPr>
        <w:t xml:space="preserve">This case study focuses on the intensive feeding treatment of a </w:t>
      </w:r>
      <w:r w:rsidR="00926F39" w:rsidRPr="00A40BD9">
        <w:rPr>
          <w:color w:val="404040" w:themeColor="text1" w:themeTint="BF"/>
          <w:sz w:val="26"/>
          <w:szCs w:val="26"/>
          <w:lang w:val="en-US"/>
        </w:rPr>
        <w:t>12-year-old</w:t>
      </w:r>
      <w:r w:rsidR="00EE3AA5" w:rsidRPr="00A40BD9">
        <w:rPr>
          <w:color w:val="404040" w:themeColor="text1" w:themeTint="BF"/>
          <w:sz w:val="26"/>
          <w:szCs w:val="26"/>
          <w:lang w:val="en-US"/>
        </w:rPr>
        <w:t xml:space="preserve"> boy with Autism Spectrum Disorder and Intellectual Disability.  Following a comprehensive intake interview with his parents and a meal observation the clients main feeding issues were evaluated to be the following; poor appetite/poor intake, significantly delayed </w:t>
      </w:r>
      <w:proofErr w:type="spellStart"/>
      <w:r w:rsidR="00EE3AA5" w:rsidRPr="00A40BD9">
        <w:rPr>
          <w:color w:val="404040" w:themeColor="text1" w:themeTint="BF"/>
          <w:sz w:val="26"/>
          <w:szCs w:val="26"/>
          <w:lang w:val="en-US"/>
        </w:rPr>
        <w:t>self feeding</w:t>
      </w:r>
      <w:proofErr w:type="spellEnd"/>
      <w:r w:rsidR="00EE3AA5" w:rsidRPr="00A40BD9">
        <w:rPr>
          <w:color w:val="404040" w:themeColor="text1" w:themeTint="BF"/>
          <w:sz w:val="26"/>
          <w:szCs w:val="26"/>
          <w:lang w:val="en-US"/>
        </w:rPr>
        <w:t xml:space="preserve"> skills, poor meal time </w:t>
      </w:r>
      <w:proofErr w:type="spellStart"/>
      <w:r w:rsidR="00EE3AA5" w:rsidRPr="00A40BD9">
        <w:rPr>
          <w:color w:val="404040" w:themeColor="text1" w:themeTint="BF"/>
          <w:sz w:val="26"/>
          <w:szCs w:val="26"/>
          <w:lang w:val="en-US"/>
        </w:rPr>
        <w:t>behaviours</w:t>
      </w:r>
      <w:proofErr w:type="spellEnd"/>
      <w:r w:rsidR="00EE3AA5" w:rsidRPr="00A40BD9">
        <w:rPr>
          <w:color w:val="404040" w:themeColor="text1" w:themeTint="BF"/>
          <w:sz w:val="26"/>
          <w:szCs w:val="26"/>
          <w:lang w:val="en-US"/>
        </w:rPr>
        <w:t xml:space="preserve"> (was fed on his bed by his mother with distraction), selectivity by texture, brand, environment, and temperature and very limited variety across multiple food groups.  Treatment focused on the introduction of an appetite stimulant and a highly structured meal schedule to improve appetite and consumption.  The elimination of distraction during meals and the introduction of contingent reward was also used.   The client was taught to consume his meals seated at a table and to </w:t>
      </w:r>
      <w:proofErr w:type="spellStart"/>
      <w:r w:rsidR="00EE3AA5" w:rsidRPr="00A40BD9">
        <w:rPr>
          <w:color w:val="404040" w:themeColor="text1" w:themeTint="BF"/>
          <w:sz w:val="26"/>
          <w:szCs w:val="26"/>
          <w:lang w:val="en-US"/>
        </w:rPr>
        <w:t>self feed</w:t>
      </w:r>
      <w:proofErr w:type="spellEnd"/>
      <w:r w:rsidR="00EE3AA5" w:rsidRPr="00A40BD9">
        <w:rPr>
          <w:color w:val="404040" w:themeColor="text1" w:themeTint="BF"/>
          <w:sz w:val="26"/>
          <w:szCs w:val="26"/>
          <w:lang w:val="en-US"/>
        </w:rPr>
        <w:t xml:space="preserve"> his meals using his fingers and spoon.   Variety across food groups with a focus on balanced meals was also targeted.  </w:t>
      </w:r>
      <w:proofErr w:type="spellStart"/>
      <w:r w:rsidR="00EE3AA5" w:rsidRPr="00A40BD9">
        <w:rPr>
          <w:color w:val="404040" w:themeColor="text1" w:themeTint="BF"/>
          <w:sz w:val="26"/>
          <w:szCs w:val="26"/>
          <w:lang w:val="en-US"/>
        </w:rPr>
        <w:t>Behavioural</w:t>
      </w:r>
      <w:proofErr w:type="spellEnd"/>
      <w:r w:rsidR="00EE3AA5" w:rsidRPr="00A40BD9">
        <w:rPr>
          <w:color w:val="404040" w:themeColor="text1" w:themeTint="BF"/>
          <w:sz w:val="26"/>
          <w:szCs w:val="26"/>
          <w:lang w:val="en-US"/>
        </w:rPr>
        <w:t xml:space="preserve"> interventions were developed to teach these skills to the client with a focus on parent training.  Professional translation was provided as the family did not speak English or </w:t>
      </w:r>
      <w:r w:rsidR="00EE3AA5" w:rsidRPr="00A40BD9">
        <w:rPr>
          <w:color w:val="404040" w:themeColor="text1" w:themeTint="BF"/>
          <w:sz w:val="26"/>
          <w:szCs w:val="26"/>
          <w:lang w:val="en-US"/>
        </w:rPr>
        <w:lastRenderedPageBreak/>
        <w:t xml:space="preserve">French.  Initial lower intensity treatment consisting of daily virtual sessions failed to yield positive gains (total 15 sessions).  Treatment was shifted to Miriam Home and a very intensive treatment was implemented consisting of 3 sessions per day, Monday to Friday.  Significant gains were observed in the intensive treatment phase (37 sessions) with noted improvements in </w:t>
      </w:r>
      <w:proofErr w:type="spellStart"/>
      <w:r w:rsidR="00EE3AA5" w:rsidRPr="00A40BD9">
        <w:rPr>
          <w:color w:val="404040" w:themeColor="text1" w:themeTint="BF"/>
          <w:sz w:val="26"/>
          <w:szCs w:val="26"/>
          <w:lang w:val="en-US"/>
        </w:rPr>
        <w:t>self feeding</w:t>
      </w:r>
      <w:proofErr w:type="spellEnd"/>
      <w:r w:rsidR="00EE3AA5" w:rsidRPr="00A40BD9">
        <w:rPr>
          <w:color w:val="404040" w:themeColor="text1" w:themeTint="BF"/>
          <w:sz w:val="26"/>
          <w:szCs w:val="26"/>
          <w:lang w:val="en-US"/>
        </w:rPr>
        <w:t xml:space="preserve">, appetite and intake of family meals.  The last phase of treatment involved reducing sessions to 3-5 times per week at Miriam Home with a focus on his mother leading the meals in session and at home.  Improving variety and nutritionally balanced meals was targeted at this time.  Exposure sessions, shaping procedures and plate A plate B strategies were used with success.  Following 65 sessions in total the clients showed significant improvement in appetite and consumption of nutritionally balanced meals.  Selectivity related to texture, temperature and brand also improved.  Self-feeding with a spoon while seated at the table without distraction was mastered.  Variety improved with the client eating more appropriate portions from all food groups including 2 new fruits as well as 11 vegetables added to his meals.   In addition, the client accepted a variety of meal foods at school (he used to only accept cookies and snacks).  In conclusion, this case study illustrates the importance of individualized feeding treatment regardless of the clients age and the significant impact effective treatment can have on nutrition, </w:t>
      </w:r>
      <w:proofErr w:type="spellStart"/>
      <w:r w:rsidR="00EE3AA5" w:rsidRPr="00A40BD9">
        <w:rPr>
          <w:color w:val="404040" w:themeColor="text1" w:themeTint="BF"/>
          <w:sz w:val="26"/>
          <w:szCs w:val="26"/>
          <w:lang w:val="en-US"/>
        </w:rPr>
        <w:t>behaviour</w:t>
      </w:r>
      <w:proofErr w:type="spellEnd"/>
      <w:r w:rsidR="00EE3AA5" w:rsidRPr="00A40BD9">
        <w:rPr>
          <w:color w:val="404040" w:themeColor="text1" w:themeTint="BF"/>
          <w:sz w:val="26"/>
          <w:szCs w:val="26"/>
          <w:lang w:val="en-US"/>
        </w:rPr>
        <w:t xml:space="preserve">, autonomy in and out of feeding and overall development.  </w:t>
      </w:r>
    </w:p>
    <w:p w14:paraId="067932D8" w14:textId="6C8FD890" w:rsidR="00184D9F" w:rsidRPr="00A40BD9" w:rsidRDefault="007C3860" w:rsidP="00EE3AA5">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E06C7E" w:rsidRPr="00A40BD9">
        <w:rPr>
          <w:sz w:val="26"/>
          <w:szCs w:val="26"/>
          <w:lang w:val="en-US"/>
        </w:rPr>
        <w:t xml:space="preserve"> </w:t>
      </w:r>
      <w:r w:rsidR="00EE3AA5" w:rsidRPr="00A40BD9">
        <w:rPr>
          <w:color w:val="404040" w:themeColor="text1" w:themeTint="BF"/>
          <w:sz w:val="26"/>
          <w:szCs w:val="26"/>
          <w:lang w:val="en-US"/>
        </w:rPr>
        <w:t xml:space="preserve">Although complex in nature, feeding issues can effectively be addressed through empirically supported treatment.  Treatment of feeding issues not only improves quality of life and nutrition for the client but also for their families who struggle to feed their child on a daily basis.  Understanding feeding issues in the context of ASD/ID is key to developing effective interventions.    </w:t>
      </w:r>
    </w:p>
    <w:p w14:paraId="72A02D68" w14:textId="77777777" w:rsidR="008C2863" w:rsidRPr="00A40BD9" w:rsidRDefault="008C2863">
      <w:pPr>
        <w:rPr>
          <w:color w:val="404040" w:themeColor="text1" w:themeTint="BF"/>
          <w:sz w:val="26"/>
          <w:szCs w:val="26"/>
          <w:lang w:val="en-US"/>
        </w:rPr>
      </w:pPr>
      <w:r w:rsidRPr="00A40BD9">
        <w:rPr>
          <w:color w:val="404040" w:themeColor="text1" w:themeTint="BF"/>
          <w:sz w:val="26"/>
          <w:szCs w:val="26"/>
          <w:lang w:val="en-US"/>
        </w:rPr>
        <w:br w:type="page"/>
      </w:r>
    </w:p>
    <w:p w14:paraId="515A86DF" w14:textId="08D31E56" w:rsidR="00233FCF" w:rsidRPr="00A40BD9" w:rsidRDefault="00233FCF"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27" w:name="_Ref102725206"/>
      <w:r w:rsidRPr="00A40BD9">
        <w:rPr>
          <w:rFonts w:ascii="PT Sans Narrow" w:eastAsia="PT Sans Narrow" w:hAnsi="PT Sans Narrow" w:cs="PT Sans Narrow"/>
          <w:b/>
          <w:color w:val="262626" w:themeColor="text1" w:themeTint="D9"/>
          <w:sz w:val="32"/>
          <w:szCs w:val="32"/>
          <w:lang w:val="en-US"/>
        </w:rPr>
        <w:lastRenderedPageBreak/>
        <w:t xml:space="preserve">Co-development of a telehealth platform within the Congé </w:t>
      </w:r>
      <w:proofErr w:type="spellStart"/>
      <w:r w:rsidRPr="00A40BD9">
        <w:rPr>
          <w:rFonts w:ascii="PT Sans Narrow" w:eastAsia="PT Sans Narrow" w:hAnsi="PT Sans Narrow" w:cs="PT Sans Narrow"/>
          <w:b/>
          <w:color w:val="262626" w:themeColor="text1" w:themeTint="D9"/>
          <w:sz w:val="32"/>
          <w:szCs w:val="32"/>
          <w:lang w:val="en-US"/>
        </w:rPr>
        <w:t>Précoce</w:t>
      </w:r>
      <w:proofErr w:type="spellEnd"/>
      <w:r w:rsidRPr="00A40BD9">
        <w:rPr>
          <w:rFonts w:ascii="PT Sans Narrow" w:eastAsia="PT Sans Narrow" w:hAnsi="PT Sans Narrow" w:cs="PT Sans Narrow"/>
          <w:b/>
          <w:color w:val="262626" w:themeColor="text1" w:themeTint="D9"/>
          <w:sz w:val="32"/>
          <w:szCs w:val="32"/>
          <w:lang w:val="en-US"/>
        </w:rPr>
        <w:t xml:space="preserve"> </w:t>
      </w:r>
      <w:proofErr w:type="spellStart"/>
      <w:r w:rsidRPr="00A40BD9">
        <w:rPr>
          <w:rFonts w:ascii="PT Sans Narrow" w:eastAsia="PT Sans Narrow" w:hAnsi="PT Sans Narrow" w:cs="PT Sans Narrow"/>
          <w:b/>
          <w:color w:val="262626" w:themeColor="text1" w:themeTint="D9"/>
          <w:sz w:val="32"/>
          <w:szCs w:val="32"/>
          <w:lang w:val="en-US"/>
        </w:rPr>
        <w:t>Assisté</w:t>
      </w:r>
      <w:proofErr w:type="spellEnd"/>
      <w:r w:rsidRPr="00A40BD9">
        <w:rPr>
          <w:rFonts w:ascii="PT Sans Narrow" w:eastAsia="PT Sans Narrow" w:hAnsi="PT Sans Narrow" w:cs="PT Sans Narrow"/>
          <w:b/>
          <w:color w:val="262626" w:themeColor="text1" w:themeTint="D9"/>
          <w:sz w:val="32"/>
          <w:szCs w:val="32"/>
          <w:lang w:val="en-US"/>
        </w:rPr>
        <w:t xml:space="preserve"> (CPA) early assisted discharge post-Stroke program</w:t>
      </w:r>
      <w:bookmarkEnd w:id="27"/>
    </w:p>
    <w:p w14:paraId="7BBBCF06" w14:textId="7C4760C0" w:rsidR="00233FCF" w:rsidRPr="00A40BD9" w:rsidRDefault="00233FCF" w:rsidP="00233FCF">
      <w:pPr>
        <w:pBdr>
          <w:top w:val="nil"/>
          <w:left w:val="nil"/>
          <w:bottom w:val="nil"/>
          <w:right w:val="nil"/>
          <w:between w:val="nil"/>
        </w:pBdr>
        <w:ind w:right="1395"/>
        <w:rPr>
          <w:color w:val="404040" w:themeColor="text1" w:themeTint="BF"/>
          <w:sz w:val="26"/>
          <w:szCs w:val="26"/>
          <w:lang w:val="en-US"/>
        </w:rPr>
      </w:pPr>
      <w:proofErr w:type="spellStart"/>
      <w:r w:rsidRPr="00A40BD9">
        <w:rPr>
          <w:color w:val="404040" w:themeColor="text1" w:themeTint="BF"/>
          <w:sz w:val="26"/>
          <w:szCs w:val="26"/>
          <w:lang w:val="en-US"/>
        </w:rPr>
        <w:t>Maxana</w:t>
      </w:r>
      <w:proofErr w:type="spellEnd"/>
      <w:r w:rsidRPr="00A40BD9">
        <w:rPr>
          <w:color w:val="404040" w:themeColor="text1" w:themeTint="BF"/>
          <w:sz w:val="26"/>
          <w:szCs w:val="26"/>
          <w:lang w:val="en-US"/>
        </w:rPr>
        <w:t xml:space="preserve"> Weiss (1,2,3); Dennis </w:t>
      </w:r>
      <w:proofErr w:type="spellStart"/>
      <w:r w:rsidRPr="00A40BD9">
        <w:rPr>
          <w:color w:val="404040" w:themeColor="text1" w:themeTint="BF"/>
          <w:sz w:val="26"/>
          <w:szCs w:val="26"/>
          <w:lang w:val="en-US"/>
        </w:rPr>
        <w:t>Radman</w:t>
      </w:r>
      <w:proofErr w:type="spellEnd"/>
      <w:r w:rsidRPr="00A40BD9">
        <w:rPr>
          <w:color w:val="404040" w:themeColor="text1" w:themeTint="BF"/>
          <w:sz w:val="26"/>
          <w:szCs w:val="26"/>
          <w:lang w:val="en-US"/>
        </w:rPr>
        <w:t xml:space="preserve"> (1,2,3); Pascaline </w:t>
      </w:r>
      <w:proofErr w:type="spellStart"/>
      <w:r w:rsidRPr="00A40BD9">
        <w:rPr>
          <w:color w:val="404040" w:themeColor="text1" w:themeTint="BF"/>
          <w:sz w:val="26"/>
          <w:szCs w:val="26"/>
          <w:lang w:val="en-US"/>
        </w:rPr>
        <w:t>Kengne</w:t>
      </w:r>
      <w:proofErr w:type="spellEnd"/>
      <w:r w:rsidRPr="00A40BD9">
        <w:rPr>
          <w:color w:val="404040" w:themeColor="text1" w:themeTint="BF"/>
          <w:sz w:val="26"/>
          <w:szCs w:val="26"/>
          <w:lang w:val="en-US"/>
        </w:rPr>
        <w:t xml:space="preserve"> </w:t>
      </w:r>
      <w:proofErr w:type="spellStart"/>
      <w:r w:rsidRPr="00A40BD9">
        <w:rPr>
          <w:color w:val="404040" w:themeColor="text1" w:themeTint="BF"/>
          <w:sz w:val="26"/>
          <w:szCs w:val="26"/>
          <w:lang w:val="en-US"/>
        </w:rPr>
        <w:t>Talla</w:t>
      </w:r>
      <w:proofErr w:type="spellEnd"/>
      <w:r w:rsidRPr="00A40BD9">
        <w:rPr>
          <w:color w:val="404040" w:themeColor="text1" w:themeTint="BF"/>
          <w:sz w:val="26"/>
          <w:szCs w:val="26"/>
          <w:lang w:val="en-US"/>
        </w:rPr>
        <w:t xml:space="preserve"> (2,4); </w:t>
      </w:r>
      <w:proofErr w:type="spellStart"/>
      <w:r w:rsidRPr="00A40BD9">
        <w:rPr>
          <w:color w:val="404040" w:themeColor="text1" w:themeTint="BF"/>
          <w:sz w:val="26"/>
          <w:szCs w:val="26"/>
          <w:lang w:val="en-US"/>
        </w:rPr>
        <w:t>Rola</w:t>
      </w:r>
      <w:proofErr w:type="spellEnd"/>
      <w:r w:rsidRPr="00A40BD9">
        <w:rPr>
          <w:color w:val="404040" w:themeColor="text1" w:themeTint="BF"/>
          <w:sz w:val="26"/>
          <w:szCs w:val="26"/>
          <w:lang w:val="en-US"/>
        </w:rPr>
        <w:t xml:space="preserve"> El </w:t>
      </w:r>
      <w:proofErr w:type="spellStart"/>
      <w:r w:rsidRPr="00A40BD9">
        <w:rPr>
          <w:color w:val="404040" w:themeColor="text1" w:themeTint="BF"/>
          <w:sz w:val="26"/>
          <w:szCs w:val="26"/>
          <w:lang w:val="en-US"/>
        </w:rPr>
        <w:t>Halabieh</w:t>
      </w:r>
      <w:proofErr w:type="spellEnd"/>
      <w:r w:rsidRPr="00A40BD9">
        <w:rPr>
          <w:color w:val="404040" w:themeColor="text1" w:themeTint="BF"/>
          <w:sz w:val="26"/>
          <w:szCs w:val="26"/>
          <w:lang w:val="en-US"/>
        </w:rPr>
        <w:t xml:space="preserve"> (1,2,3)</w:t>
      </w:r>
      <w:r w:rsidR="00A62A1D" w:rsidRPr="00A40BD9">
        <w:rPr>
          <w:color w:val="404040" w:themeColor="text1" w:themeTint="BF"/>
          <w:sz w:val="26"/>
          <w:szCs w:val="26"/>
          <w:lang w:val="en-US"/>
        </w:rPr>
        <w:t>;</w:t>
      </w:r>
      <w:r w:rsidRPr="00A40BD9">
        <w:rPr>
          <w:color w:val="404040" w:themeColor="text1" w:themeTint="BF"/>
          <w:sz w:val="26"/>
          <w:szCs w:val="26"/>
          <w:lang w:val="en-US"/>
        </w:rPr>
        <w:t xml:space="preserve"> Sara Ahmed (1,2,3)</w:t>
      </w:r>
    </w:p>
    <w:p w14:paraId="5FB32219" w14:textId="77777777" w:rsidR="00233FCF" w:rsidRPr="00A40BD9" w:rsidRDefault="00233FCF" w:rsidP="00233FC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1. School of Physical and Occupational Therapy, McGill University </w:t>
      </w:r>
    </w:p>
    <w:p w14:paraId="134E0BFB" w14:textId="77777777" w:rsidR="00233FCF" w:rsidRPr="00A40BD9" w:rsidRDefault="00233FCF" w:rsidP="00233FC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 Centre for Interdisciplinary Research in Rehabilitation (CRIR)</w:t>
      </w:r>
    </w:p>
    <w:p w14:paraId="2D22B9C2" w14:textId="77777777" w:rsidR="00233FCF" w:rsidRPr="00A40BD9" w:rsidRDefault="00233FCF" w:rsidP="00233FC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3. Lethbridge-Layton-Mackay Rehabilitation Centre</w:t>
      </w:r>
    </w:p>
    <w:p w14:paraId="5CBE38D8" w14:textId="77777777" w:rsidR="00380188" w:rsidRPr="00A40BD9" w:rsidRDefault="00233FCF" w:rsidP="00380188">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4. </w:t>
      </w:r>
      <w:r w:rsidR="00380188" w:rsidRPr="00A40BD9">
        <w:rPr>
          <w:color w:val="404040" w:themeColor="text1" w:themeTint="BF"/>
          <w:szCs w:val="26"/>
          <w:lang w:val="en-US"/>
        </w:rPr>
        <w:t>Faculty of Dental Medicine and Oral Health Sciences, McGill University</w:t>
      </w:r>
    </w:p>
    <w:p w14:paraId="605CCD3E" w14:textId="02FDC6BF" w:rsidR="00233FCF" w:rsidRPr="00A40BD9" w:rsidRDefault="00233FCF" w:rsidP="00380188">
      <w:pPr>
        <w:pBdr>
          <w:top w:val="nil"/>
          <w:left w:val="nil"/>
          <w:bottom w:val="nil"/>
          <w:right w:val="nil"/>
          <w:between w:val="nil"/>
        </w:pBdr>
        <w:spacing w:before="0" w:line="240" w:lineRule="auto"/>
        <w:ind w:right="1395"/>
        <w:rPr>
          <w:color w:val="404040" w:themeColor="text1" w:themeTint="BF"/>
          <w:sz w:val="26"/>
          <w:szCs w:val="26"/>
          <w:lang w:val="en-US"/>
        </w:rPr>
      </w:pPr>
    </w:p>
    <w:p w14:paraId="11342514" w14:textId="2D5B6572" w:rsidR="00233FCF" w:rsidRPr="00A40BD9" w:rsidRDefault="007C3860" w:rsidP="00233FCF">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233FCF" w:rsidRPr="00A40BD9">
        <w:rPr>
          <w:szCs w:val="26"/>
          <w:lang w:val="en-US"/>
        </w:rPr>
        <w:t xml:space="preserve"> </w:t>
      </w:r>
      <w:r w:rsidR="00233FCF" w:rsidRPr="00A40BD9">
        <w:rPr>
          <w:color w:val="404040" w:themeColor="text1" w:themeTint="BF"/>
          <w:sz w:val="26"/>
          <w:szCs w:val="26"/>
          <w:lang w:val="en-US"/>
        </w:rPr>
        <w:t>Collaboration between researchers and stakeholders at all stages of design development from idea conception through implementation leads to a design built for service users.</w:t>
      </w:r>
    </w:p>
    <w:p w14:paraId="0BB92F22" w14:textId="21F67816" w:rsidR="00233FCF" w:rsidRPr="00A40BD9" w:rsidRDefault="007C3860" w:rsidP="00233FCF">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233FCF" w:rsidRPr="00A40BD9">
        <w:rPr>
          <w:sz w:val="26"/>
          <w:szCs w:val="26"/>
          <w:lang w:val="en-US"/>
        </w:rPr>
        <w:t xml:space="preserve"> </w:t>
      </w:r>
      <w:r w:rsidR="00233FCF" w:rsidRPr="00A40BD9">
        <w:rPr>
          <w:color w:val="404040" w:themeColor="text1" w:themeTint="BF"/>
          <w:sz w:val="26"/>
          <w:szCs w:val="26"/>
          <w:lang w:val="en-US"/>
        </w:rPr>
        <w:t xml:space="preserve">Introduction: An early assisted discharge program post-stroke, Congé </w:t>
      </w:r>
      <w:proofErr w:type="spellStart"/>
      <w:r w:rsidR="00233FCF" w:rsidRPr="00A40BD9">
        <w:rPr>
          <w:color w:val="404040" w:themeColor="text1" w:themeTint="BF"/>
          <w:sz w:val="26"/>
          <w:szCs w:val="26"/>
          <w:lang w:val="en-US"/>
        </w:rPr>
        <w:t>Précoce</w:t>
      </w:r>
      <w:proofErr w:type="spellEnd"/>
      <w:r w:rsidR="00233FCF" w:rsidRPr="00A40BD9">
        <w:rPr>
          <w:color w:val="404040" w:themeColor="text1" w:themeTint="BF"/>
          <w:sz w:val="26"/>
          <w:szCs w:val="26"/>
          <w:lang w:val="en-US"/>
        </w:rPr>
        <w:t xml:space="preserve"> </w:t>
      </w:r>
      <w:proofErr w:type="spellStart"/>
      <w:r w:rsidR="00233FCF" w:rsidRPr="00A40BD9">
        <w:rPr>
          <w:color w:val="404040" w:themeColor="text1" w:themeTint="BF"/>
          <w:sz w:val="26"/>
          <w:szCs w:val="26"/>
          <w:lang w:val="en-US"/>
        </w:rPr>
        <w:t>Assisté</w:t>
      </w:r>
      <w:proofErr w:type="spellEnd"/>
      <w:r w:rsidR="00233FCF" w:rsidRPr="00A40BD9">
        <w:rPr>
          <w:color w:val="404040" w:themeColor="text1" w:themeTint="BF"/>
          <w:sz w:val="26"/>
          <w:szCs w:val="26"/>
          <w:lang w:val="en-US"/>
        </w:rPr>
        <w:t xml:space="preserve"> (CPA), provides an intensive at-home functional rehabilitation, with active client and caregiver involvement. Telehealth promotes a client-empowered offer of service by facilitating rapid access to information and communication by all users; streamlining the coordination of rehabilitation interventions; and increasing client’s/caregiver’s knowledge and understanding of his/her role in the recovery process.  To increase the likelihood of success and use of telehealth, development must be driven by the needs and preferences of all end-users. Objectives:  To utilize a user-centered approach with clients, caregivers, and clinicians to design the functionalities and implementation of the CPA telehealth platform. Methodology: A multifaceted evaluation of the needs of clinicians, managers, clients, and caregivers was conducted using focus groups, and surveys. Iterative working sessions with the clinical coordinator and a client partner helped match clinical objectives and implementation of stroke best practices to the required functionalities of the CPA telehealth platform.  Results: The information collected on needs to deliver evidence-based care from the focus groups, surveys, and iterative working sessions will be combined and mapped to show how they informed the functionalities and implementation </w:t>
      </w:r>
      <w:r w:rsidR="00233FCF" w:rsidRPr="00A40BD9">
        <w:rPr>
          <w:color w:val="404040" w:themeColor="text1" w:themeTint="BF"/>
          <w:sz w:val="26"/>
          <w:szCs w:val="26"/>
          <w:lang w:val="en-US"/>
        </w:rPr>
        <w:lastRenderedPageBreak/>
        <w:t xml:space="preserve">of the telehealth platform. Examples of functionalities to improve stroke best practices include shared dynamic documentation between interdisciplinary team members to progress client goals, and shared intervention plans with clients and caregivers to increase their knowledge of rehabilitation plans and to improve adherence.    Next Steps: Iterative refinement of the telehealth platform requirements is ongoing.  Prototypes of the telehealth platform will be tested with clinicians, managers, clients, and caregivers in a phased approach to ensure the design of the telehealth platform meets their needs.   </w:t>
      </w:r>
    </w:p>
    <w:p w14:paraId="09AF23CD" w14:textId="309AEF7E" w:rsidR="005036DE" w:rsidRPr="00A40BD9" w:rsidRDefault="007C3860" w:rsidP="00233FCF">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233FCF" w:rsidRPr="00A40BD9">
        <w:rPr>
          <w:sz w:val="26"/>
          <w:szCs w:val="26"/>
          <w:lang w:val="en-US"/>
        </w:rPr>
        <w:t xml:space="preserve"> </w:t>
      </w:r>
      <w:r w:rsidR="00233FCF" w:rsidRPr="00A40BD9">
        <w:rPr>
          <w:color w:val="404040" w:themeColor="text1" w:themeTint="BF"/>
          <w:sz w:val="26"/>
          <w:szCs w:val="26"/>
          <w:lang w:val="en-US"/>
        </w:rPr>
        <w:t xml:space="preserve">This research project, facilitated in part by students, seeks collaboration with stakeholders (clinicians, managers, patients, caregivers) throughout the development and implementation of a telehealth platform to develop a technology that is better suited to meet the needs of all service users, clients and caregivers. This process iteratively incorporates stakeholder feedback to improve the technology through successive prototyping. As a result, the technology service users will interact with is one that is structurally and functionally reflective of their priorities determined through surveys, focus groups, guided interviews, and design thinking workshops. </w:t>
      </w:r>
    </w:p>
    <w:p w14:paraId="5FD5853F" w14:textId="77777777" w:rsidR="00277633" w:rsidRPr="00A40BD9" w:rsidRDefault="00277633" w:rsidP="009C4A86">
      <w:pPr>
        <w:ind w:right="1253"/>
        <w:rPr>
          <w:color w:val="404040" w:themeColor="text1" w:themeTint="BF"/>
          <w:sz w:val="26"/>
          <w:szCs w:val="26"/>
          <w:lang w:val="en-US"/>
        </w:rPr>
      </w:pPr>
    </w:p>
    <w:p w14:paraId="56A04949" w14:textId="77777777" w:rsidR="00233FCF" w:rsidRPr="00A40BD9" w:rsidRDefault="00233FCF">
      <w:pPr>
        <w:rPr>
          <w:b/>
          <w:bCs/>
          <w:color w:val="404040" w:themeColor="text1" w:themeTint="BF"/>
          <w:sz w:val="26"/>
          <w:szCs w:val="26"/>
          <w:lang w:val="en-US"/>
        </w:rPr>
      </w:pPr>
      <w:r w:rsidRPr="00A40BD9">
        <w:rPr>
          <w:b/>
          <w:bCs/>
          <w:color w:val="404040" w:themeColor="text1" w:themeTint="BF"/>
          <w:sz w:val="26"/>
          <w:szCs w:val="26"/>
          <w:lang w:val="en-US"/>
        </w:rPr>
        <w:br w:type="page"/>
      </w:r>
    </w:p>
    <w:p w14:paraId="62415E84" w14:textId="38635AD4" w:rsidR="00277633" w:rsidRPr="00A40BD9" w:rsidRDefault="005036DE"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28" w:name="_Ref102725210"/>
      <w:r w:rsidRPr="00A40BD9">
        <w:rPr>
          <w:rFonts w:ascii="PT Sans Narrow" w:eastAsia="PT Sans Narrow" w:hAnsi="PT Sans Narrow" w:cs="PT Sans Narrow"/>
          <w:b/>
          <w:color w:val="262626" w:themeColor="text1" w:themeTint="D9"/>
          <w:sz w:val="32"/>
          <w:szCs w:val="32"/>
          <w:lang w:val="en-US"/>
        </w:rPr>
        <w:lastRenderedPageBreak/>
        <w:t>Utility of the Youth and Young adult Participation and Environment Measure’s Workplace participation section: Stakeholder’s perspectives</w:t>
      </w:r>
      <w:bookmarkEnd w:id="28"/>
      <w:r w:rsidRPr="00A40BD9">
        <w:rPr>
          <w:rFonts w:ascii="PT Sans Narrow" w:eastAsia="PT Sans Narrow" w:hAnsi="PT Sans Narrow" w:cs="PT Sans Narrow"/>
          <w:b/>
          <w:color w:val="262626" w:themeColor="text1" w:themeTint="D9"/>
          <w:sz w:val="32"/>
          <w:szCs w:val="32"/>
          <w:lang w:val="en-US"/>
        </w:rPr>
        <w:tab/>
      </w:r>
    </w:p>
    <w:p w14:paraId="727083B4" w14:textId="79249EAE" w:rsidR="00277633" w:rsidRPr="00A40BD9" w:rsidRDefault="00277633" w:rsidP="009C4A86">
      <w:pPr>
        <w:ind w:right="1253"/>
        <w:rPr>
          <w:color w:val="404040" w:themeColor="text1" w:themeTint="BF"/>
          <w:sz w:val="26"/>
          <w:szCs w:val="26"/>
          <w:lang w:val="en-US"/>
        </w:rPr>
      </w:pPr>
      <w:r w:rsidRPr="00A40BD9">
        <w:rPr>
          <w:color w:val="404040" w:themeColor="text1" w:themeTint="BF"/>
          <w:sz w:val="26"/>
          <w:szCs w:val="26"/>
          <w:lang w:val="en-US"/>
        </w:rPr>
        <w:t xml:space="preserve">Shahin S (1,2); </w:t>
      </w:r>
      <w:r w:rsidR="006212A1" w:rsidRPr="00A40BD9">
        <w:rPr>
          <w:color w:val="404040" w:themeColor="text1" w:themeTint="BF"/>
          <w:sz w:val="26"/>
          <w:szCs w:val="26"/>
          <w:lang w:val="en-US"/>
        </w:rPr>
        <w:t xml:space="preserve">Ryan </w:t>
      </w:r>
      <w:r w:rsidR="00167F31" w:rsidRPr="00A40BD9">
        <w:rPr>
          <w:color w:val="404040" w:themeColor="text1" w:themeTint="BF"/>
          <w:sz w:val="26"/>
          <w:szCs w:val="26"/>
          <w:lang w:val="en-US"/>
        </w:rPr>
        <w:t>M (</w:t>
      </w:r>
      <w:r w:rsidR="006212A1" w:rsidRPr="00A40BD9">
        <w:rPr>
          <w:color w:val="404040" w:themeColor="text1" w:themeTint="BF"/>
          <w:sz w:val="26"/>
          <w:szCs w:val="26"/>
          <w:lang w:val="en-US"/>
        </w:rPr>
        <w:t>1,2); Ahmed S</w:t>
      </w:r>
      <w:r w:rsidR="00167F31" w:rsidRPr="00A40BD9">
        <w:rPr>
          <w:color w:val="404040" w:themeColor="text1" w:themeTint="BF"/>
          <w:sz w:val="26"/>
          <w:szCs w:val="26"/>
          <w:lang w:val="en-US"/>
        </w:rPr>
        <w:t xml:space="preserve"> </w:t>
      </w:r>
      <w:r w:rsidR="006212A1" w:rsidRPr="00A40BD9">
        <w:rPr>
          <w:color w:val="404040" w:themeColor="text1" w:themeTint="BF"/>
          <w:sz w:val="26"/>
          <w:szCs w:val="26"/>
          <w:lang w:val="en-US"/>
        </w:rPr>
        <w:t xml:space="preserve">(1,2), </w:t>
      </w:r>
      <w:proofErr w:type="spellStart"/>
      <w:r w:rsidR="006212A1" w:rsidRPr="00A40BD9">
        <w:rPr>
          <w:color w:val="404040" w:themeColor="text1" w:themeTint="BF"/>
          <w:sz w:val="26"/>
          <w:szCs w:val="26"/>
          <w:lang w:val="en-US"/>
        </w:rPr>
        <w:t>DiRezze</w:t>
      </w:r>
      <w:proofErr w:type="spellEnd"/>
      <w:r w:rsidR="006212A1" w:rsidRPr="00A40BD9">
        <w:rPr>
          <w:color w:val="404040" w:themeColor="text1" w:themeTint="BF"/>
          <w:sz w:val="26"/>
          <w:szCs w:val="26"/>
          <w:lang w:val="en-US"/>
        </w:rPr>
        <w:t xml:space="preserve"> B.</w:t>
      </w:r>
      <w:r w:rsidR="00167F31" w:rsidRPr="00A40BD9">
        <w:rPr>
          <w:color w:val="404040" w:themeColor="text1" w:themeTint="BF"/>
          <w:sz w:val="26"/>
          <w:szCs w:val="26"/>
          <w:lang w:val="en-US"/>
        </w:rPr>
        <w:t xml:space="preserve"> </w:t>
      </w:r>
      <w:r w:rsidR="006212A1" w:rsidRPr="00A40BD9">
        <w:rPr>
          <w:color w:val="404040" w:themeColor="text1" w:themeTint="BF"/>
          <w:sz w:val="26"/>
          <w:szCs w:val="26"/>
          <w:lang w:val="en-US"/>
        </w:rPr>
        <w:t xml:space="preserve">(3,4), </w:t>
      </w:r>
      <w:proofErr w:type="spellStart"/>
      <w:r w:rsidR="006212A1" w:rsidRPr="00A40BD9">
        <w:rPr>
          <w:color w:val="404040" w:themeColor="text1" w:themeTint="BF"/>
          <w:sz w:val="26"/>
          <w:szCs w:val="26"/>
          <w:lang w:val="en-US"/>
        </w:rPr>
        <w:t>Anaby</w:t>
      </w:r>
      <w:proofErr w:type="spellEnd"/>
      <w:r w:rsidR="006212A1" w:rsidRPr="00A40BD9">
        <w:rPr>
          <w:color w:val="404040" w:themeColor="text1" w:themeTint="BF"/>
          <w:sz w:val="26"/>
          <w:szCs w:val="26"/>
          <w:lang w:val="en-US"/>
        </w:rPr>
        <w:t xml:space="preserve"> D</w:t>
      </w:r>
      <w:r w:rsidR="00167F31" w:rsidRPr="00A40BD9">
        <w:rPr>
          <w:color w:val="404040" w:themeColor="text1" w:themeTint="BF"/>
          <w:sz w:val="26"/>
          <w:szCs w:val="26"/>
          <w:lang w:val="en-US"/>
        </w:rPr>
        <w:t xml:space="preserve"> </w:t>
      </w:r>
      <w:r w:rsidR="006212A1" w:rsidRPr="00A40BD9">
        <w:rPr>
          <w:color w:val="404040" w:themeColor="text1" w:themeTint="BF"/>
          <w:sz w:val="26"/>
          <w:szCs w:val="26"/>
          <w:lang w:val="en-US"/>
        </w:rPr>
        <w:t xml:space="preserve">(1,2,4). </w:t>
      </w:r>
    </w:p>
    <w:p w14:paraId="30C38BAB" w14:textId="368B0A59" w:rsidR="0032434C" w:rsidRPr="00A40BD9" w:rsidRDefault="002D25F8" w:rsidP="002D25F8">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w:t>
      </w:r>
      <w:r w:rsidR="0080066F" w:rsidRPr="00A40BD9">
        <w:rPr>
          <w:color w:val="404040" w:themeColor="text1" w:themeTint="BF"/>
          <w:szCs w:val="26"/>
          <w:lang w:val="en-US"/>
        </w:rPr>
        <w:t>.</w:t>
      </w:r>
      <w:r w:rsidRPr="00A40BD9">
        <w:rPr>
          <w:color w:val="404040" w:themeColor="text1" w:themeTint="BF"/>
          <w:szCs w:val="26"/>
          <w:lang w:val="en-US"/>
        </w:rPr>
        <w:t xml:space="preserve"> </w:t>
      </w:r>
      <w:r w:rsidR="005036DE" w:rsidRPr="00A40BD9">
        <w:rPr>
          <w:color w:val="404040" w:themeColor="text1" w:themeTint="BF"/>
          <w:szCs w:val="26"/>
          <w:lang w:val="en-US"/>
        </w:rPr>
        <w:t>School of Physical and Occupational Therapy, McGill University</w:t>
      </w:r>
    </w:p>
    <w:p w14:paraId="6AD4246C" w14:textId="6CCA1212" w:rsidR="002D25F8" w:rsidRPr="00A40BD9" w:rsidRDefault="002D25F8" w:rsidP="002D25F8">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w:t>
      </w:r>
      <w:r w:rsidR="0080066F" w:rsidRPr="00A40BD9">
        <w:rPr>
          <w:color w:val="404040" w:themeColor="text1" w:themeTint="BF"/>
          <w:szCs w:val="26"/>
          <w:lang w:val="en-US"/>
        </w:rPr>
        <w:t>.</w:t>
      </w:r>
      <w:r w:rsidRPr="00A40BD9">
        <w:rPr>
          <w:color w:val="404040" w:themeColor="text1" w:themeTint="BF"/>
          <w:szCs w:val="26"/>
          <w:lang w:val="en-US"/>
        </w:rPr>
        <w:t xml:space="preserve"> </w:t>
      </w:r>
      <w:r w:rsidR="005036DE" w:rsidRPr="00A40BD9">
        <w:rPr>
          <w:color w:val="404040" w:themeColor="text1" w:themeTint="BF"/>
          <w:szCs w:val="26"/>
          <w:lang w:val="en-US"/>
        </w:rPr>
        <w:t>Centre for Interdisciplinary Research in Rehabilitation of Greater Montreal</w:t>
      </w:r>
      <w:r w:rsidR="003C5746" w:rsidRPr="00A40BD9">
        <w:rPr>
          <w:color w:val="404040" w:themeColor="text1" w:themeTint="BF"/>
          <w:szCs w:val="26"/>
          <w:lang w:val="en-US"/>
        </w:rPr>
        <w:t xml:space="preserve"> </w:t>
      </w:r>
    </w:p>
    <w:p w14:paraId="03A69A93" w14:textId="4791C8FB" w:rsidR="006212A1" w:rsidRPr="00A40BD9" w:rsidRDefault="002D25F8" w:rsidP="002D25F8">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3</w:t>
      </w:r>
      <w:r w:rsidR="0080066F" w:rsidRPr="00A40BD9">
        <w:rPr>
          <w:color w:val="404040" w:themeColor="text1" w:themeTint="BF"/>
          <w:szCs w:val="26"/>
          <w:lang w:val="en-US"/>
        </w:rPr>
        <w:t>.</w:t>
      </w:r>
      <w:r w:rsidRPr="00A40BD9">
        <w:rPr>
          <w:color w:val="404040" w:themeColor="text1" w:themeTint="BF"/>
          <w:szCs w:val="26"/>
          <w:lang w:val="en-US"/>
        </w:rPr>
        <w:t xml:space="preserve"> </w:t>
      </w:r>
      <w:r w:rsidR="005036DE" w:rsidRPr="00A40BD9">
        <w:rPr>
          <w:color w:val="404040" w:themeColor="text1" w:themeTint="BF"/>
          <w:szCs w:val="26"/>
          <w:lang w:val="en-US"/>
        </w:rPr>
        <w:t>School of Rehabilitation Science, McMaster University</w:t>
      </w:r>
    </w:p>
    <w:p w14:paraId="72E0FEAA" w14:textId="7FB7C1C6" w:rsidR="006212A1" w:rsidRPr="00A40BD9" w:rsidRDefault="002D25F8" w:rsidP="002D25F8">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4</w:t>
      </w:r>
      <w:r w:rsidR="0080066F" w:rsidRPr="00A40BD9">
        <w:rPr>
          <w:color w:val="404040" w:themeColor="text1" w:themeTint="BF"/>
          <w:szCs w:val="26"/>
          <w:lang w:val="en-US"/>
        </w:rPr>
        <w:t>.</w:t>
      </w:r>
      <w:r w:rsidRPr="00A40BD9">
        <w:rPr>
          <w:color w:val="404040" w:themeColor="text1" w:themeTint="BF"/>
          <w:szCs w:val="26"/>
          <w:lang w:val="en-US"/>
        </w:rPr>
        <w:t xml:space="preserve"> </w:t>
      </w:r>
      <w:r w:rsidR="006212A1" w:rsidRPr="00A40BD9">
        <w:rPr>
          <w:color w:val="404040" w:themeColor="text1" w:themeTint="BF"/>
          <w:szCs w:val="26"/>
          <w:lang w:val="en-US"/>
        </w:rPr>
        <w:t>Can Child</w:t>
      </w:r>
      <w:r w:rsidR="005036DE" w:rsidRPr="00A40BD9">
        <w:rPr>
          <w:color w:val="404040" w:themeColor="text1" w:themeTint="BF"/>
          <w:szCs w:val="26"/>
          <w:lang w:val="en-US"/>
        </w:rPr>
        <w:t xml:space="preserve"> Center for</w:t>
      </w:r>
      <w:r w:rsidR="0080066F" w:rsidRPr="00A40BD9">
        <w:rPr>
          <w:color w:val="404040" w:themeColor="text1" w:themeTint="BF"/>
          <w:szCs w:val="26"/>
          <w:lang w:val="en-US"/>
        </w:rPr>
        <w:t xml:space="preserve"> Childhood Disability Research</w:t>
      </w:r>
    </w:p>
    <w:p w14:paraId="270694E8" w14:textId="77777777" w:rsidR="006212A1" w:rsidRPr="00A40BD9" w:rsidRDefault="006212A1" w:rsidP="009C4A86">
      <w:pPr>
        <w:ind w:left="360" w:right="1253"/>
        <w:rPr>
          <w:color w:val="404040" w:themeColor="text1" w:themeTint="BF"/>
          <w:sz w:val="26"/>
          <w:szCs w:val="26"/>
          <w:lang w:val="en-US"/>
        </w:rPr>
      </w:pPr>
    </w:p>
    <w:p w14:paraId="1DDFBF09" w14:textId="5622E209" w:rsidR="006212A1"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6212A1" w:rsidRPr="00A40BD9">
        <w:rPr>
          <w:rFonts w:ascii="PT Sans Narrow" w:eastAsia="PT Sans Narrow" w:hAnsi="PT Sans Narrow" w:cs="PT Sans Narrow"/>
          <w:b/>
          <w:color w:val="262626" w:themeColor="text1" w:themeTint="D9"/>
          <w:sz w:val="32"/>
          <w:szCs w:val="32"/>
          <w:lang w:val="en-US"/>
        </w:rPr>
        <w:t xml:space="preserve"> </w:t>
      </w:r>
      <w:r w:rsidR="005036DE" w:rsidRPr="00A40BD9">
        <w:rPr>
          <w:color w:val="404040" w:themeColor="text1" w:themeTint="BF"/>
          <w:sz w:val="26"/>
          <w:szCs w:val="26"/>
          <w:lang w:val="en-US"/>
        </w:rPr>
        <w:t xml:space="preserve">Y-PEM’s workplace participation section is applicable for use in practice and can serve many purposes in facilitating transitioning to employment. </w:t>
      </w:r>
      <w:r w:rsidR="005036DE" w:rsidRPr="00A40BD9">
        <w:rPr>
          <w:color w:val="404040" w:themeColor="text1" w:themeTint="BF"/>
          <w:sz w:val="26"/>
          <w:szCs w:val="26"/>
          <w:lang w:val="en-US"/>
        </w:rPr>
        <w:tab/>
      </w:r>
    </w:p>
    <w:p w14:paraId="209B676B" w14:textId="7DD84F3B" w:rsidR="006212A1"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6212A1" w:rsidRPr="00A40BD9">
        <w:rPr>
          <w:rFonts w:ascii="PT Sans Narrow" w:eastAsia="PT Sans Narrow" w:hAnsi="PT Sans Narrow" w:cs="PT Sans Narrow"/>
          <w:b/>
          <w:color w:val="262626" w:themeColor="text1" w:themeTint="D9"/>
          <w:sz w:val="32"/>
          <w:szCs w:val="32"/>
          <w:lang w:val="en-US"/>
        </w:rPr>
        <w:t xml:space="preserve"> </w:t>
      </w:r>
      <w:r w:rsidR="00520B40" w:rsidRPr="00A40BD9">
        <w:rPr>
          <w:color w:val="404040" w:themeColor="text1" w:themeTint="BF"/>
          <w:sz w:val="26"/>
          <w:szCs w:val="26"/>
          <w:lang w:val="en-US"/>
        </w:rPr>
        <w:t>Introduction: Y</w:t>
      </w:r>
      <w:r w:rsidR="005036DE" w:rsidRPr="00A40BD9">
        <w:rPr>
          <w:color w:val="404040" w:themeColor="text1" w:themeTint="BF"/>
          <w:sz w:val="26"/>
          <w:szCs w:val="26"/>
          <w:lang w:val="en-US"/>
        </w:rPr>
        <w:t>oung people with disabilities continue to experience employment restrictions. Objectives: To investigate the utility of the newly developed Workplace Participation setting of the Youth and Young-adult Participation and Environment Measure (Y-PEM) among knowledge users/stakeholders providing/receiving employment-related services for young person with disabilities. Methods: Four focus groups were conducted with 11 stakeholders (7 clinicians; 3 community-based employment consultants/advocators, 1 employed young adult with lived experience) through videoconferencing. Open-ended questions regarding Y-PEM's interpretation, meaning and relevance, based on the model of clinical utility, were used. The transcribed data were analyzed by two investigators using inductive thematic analysis. Results: Stakeholders’ experience in providing/receiving employment services varied (1-16 years, x</w:t>
      </w:r>
      <w:r w:rsidR="005036DE" w:rsidRPr="00A40BD9">
        <w:rPr>
          <w:rFonts w:ascii="Arial" w:hAnsi="Arial" w:cs="Arial"/>
          <w:color w:val="404040" w:themeColor="text1" w:themeTint="BF"/>
          <w:sz w:val="26"/>
          <w:szCs w:val="26"/>
          <w:lang w:val="en-US"/>
        </w:rPr>
        <w:t>̄</w:t>
      </w:r>
      <w:r w:rsidR="005036DE" w:rsidRPr="00A40BD9">
        <w:rPr>
          <w:color w:val="404040" w:themeColor="text1" w:themeTint="BF"/>
          <w:sz w:val="26"/>
          <w:szCs w:val="26"/>
          <w:lang w:val="en-US"/>
        </w:rPr>
        <w:t xml:space="preserve">=8 years). Three themes emerged from the data. The Y-PEM addresses the need for tools to guide services of transitioning to employment as it is comprehensive in assessing participation and the environment, can provide a “snapshot” of where the young person is at in their transition, and serves different purposes such as planning interventions and setting goals. Transitioning to employment is multi-factorial; the Y-PEM generates insights and sparks conversations to </w:t>
      </w:r>
      <w:r w:rsidR="005036DE" w:rsidRPr="00A40BD9">
        <w:rPr>
          <w:color w:val="404040" w:themeColor="text1" w:themeTint="BF"/>
          <w:sz w:val="26"/>
          <w:szCs w:val="26"/>
          <w:lang w:val="en-US"/>
        </w:rPr>
        <w:lastRenderedPageBreak/>
        <w:t>better appreciate and support transitioning to employment. The tool provides a “piece of the pie” within this complex process. Stakeholders mentioned the need for additional information (i.e., previous experiences, aspirations) and further discussion with the young person to integrate Y-PEM's results in their practice. Conclusions: Y-PEM was perceived as a comprehensive and a multi-dimensional tool that can gather pertinent information to inform practice, and guide decision-making to facilitate transitioning to employment.</w:t>
      </w:r>
      <w:r w:rsidR="005036DE" w:rsidRPr="00A40BD9">
        <w:rPr>
          <w:color w:val="404040" w:themeColor="text1" w:themeTint="BF"/>
          <w:sz w:val="26"/>
          <w:szCs w:val="26"/>
          <w:lang w:val="en-US"/>
        </w:rPr>
        <w:tab/>
      </w:r>
    </w:p>
    <w:p w14:paraId="730CB519" w14:textId="089A0DCE" w:rsidR="005036DE"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6212A1" w:rsidRPr="00A40BD9">
        <w:rPr>
          <w:rFonts w:ascii="PT Sans Narrow" w:eastAsia="PT Sans Narrow" w:hAnsi="PT Sans Narrow" w:cs="PT Sans Narrow"/>
          <w:b/>
          <w:color w:val="262626" w:themeColor="text1" w:themeTint="D9"/>
          <w:sz w:val="32"/>
          <w:szCs w:val="32"/>
          <w:lang w:val="en-US"/>
        </w:rPr>
        <w:t xml:space="preserve"> </w:t>
      </w:r>
      <w:r w:rsidR="005036DE" w:rsidRPr="00A40BD9">
        <w:rPr>
          <w:color w:val="404040" w:themeColor="text1" w:themeTint="BF"/>
          <w:sz w:val="26"/>
          <w:szCs w:val="26"/>
          <w:lang w:val="en-US"/>
        </w:rPr>
        <w:t xml:space="preserve">This new tool can provide a structured and comprehensive guide for clinicians to assess youth/young adults in their path to transitioning to employment. In this regard, the tool can indicate how close the youth is to the work market and guide decision-making about the program/service that best fits client’s needs, it can be used to identify barriers and facilitators to work participation, make goals, and educate clients about potential environmental factors that could impact work participation. Furthermore, youth/ young adults can use this tool, particularly the environment section, to communicate with employers and advocate for appropriate accommodations in the workplace.  </w:t>
      </w:r>
    </w:p>
    <w:p w14:paraId="7147A7AC" w14:textId="18F58FCE" w:rsidR="0049761C" w:rsidRPr="00A40BD9" w:rsidRDefault="0049761C">
      <w:pPr>
        <w:rPr>
          <w:rFonts w:ascii="PT Sans Narrow" w:eastAsia="PT Sans Narrow" w:hAnsi="PT Sans Narrow" w:cs="PT Sans Narrow"/>
          <w:b/>
          <w:color w:val="262626" w:themeColor="text1" w:themeTint="D9"/>
          <w:sz w:val="32"/>
          <w:szCs w:val="32"/>
          <w:lang w:val="en-US"/>
        </w:rPr>
      </w:pPr>
      <w:r w:rsidRPr="00A40BD9">
        <w:rPr>
          <w:rFonts w:ascii="PT Sans Narrow" w:eastAsia="PT Sans Narrow" w:hAnsi="PT Sans Narrow" w:cs="PT Sans Narrow"/>
          <w:b/>
          <w:color w:val="262626" w:themeColor="text1" w:themeTint="D9"/>
          <w:sz w:val="32"/>
          <w:szCs w:val="32"/>
          <w:lang w:val="en-US"/>
        </w:rPr>
        <w:br w:type="page"/>
      </w:r>
    </w:p>
    <w:p w14:paraId="78D2AB33" w14:textId="2AC95D8F" w:rsidR="00DA4A8B" w:rsidRPr="00A40BD9" w:rsidRDefault="00167F31"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29" w:name="_Ref102725215"/>
      <w:r w:rsidRPr="00A40BD9">
        <w:rPr>
          <w:rFonts w:ascii="PT Sans Narrow" w:eastAsia="PT Sans Narrow" w:hAnsi="PT Sans Narrow" w:cs="PT Sans Narrow"/>
          <w:b/>
          <w:color w:val="262626" w:themeColor="text1" w:themeTint="D9"/>
          <w:sz w:val="32"/>
          <w:szCs w:val="32"/>
          <w:lang w:val="en-US"/>
        </w:rPr>
        <w:lastRenderedPageBreak/>
        <w:t>Understanding the effect of face masks on the use of echolocation for persons with visual impairments during COVID-19</w:t>
      </w:r>
      <w:bookmarkEnd w:id="29"/>
    </w:p>
    <w:p w14:paraId="13AFC563" w14:textId="5111E1B4" w:rsidR="00167F31" w:rsidRPr="00A40BD9" w:rsidRDefault="00167F31" w:rsidP="00AE2E94">
      <w:pPr>
        <w:pBdr>
          <w:top w:val="nil"/>
          <w:left w:val="nil"/>
          <w:bottom w:val="nil"/>
          <w:right w:val="nil"/>
          <w:between w:val="nil"/>
        </w:pBdr>
        <w:ind w:right="1395"/>
        <w:rPr>
          <w:color w:val="404040" w:themeColor="text1" w:themeTint="BF"/>
          <w:sz w:val="26"/>
          <w:szCs w:val="26"/>
          <w:lang w:val="en-US"/>
        </w:rPr>
      </w:pPr>
      <w:r w:rsidRPr="00A40BD9">
        <w:rPr>
          <w:color w:val="404040" w:themeColor="text1" w:themeTint="BF"/>
          <w:sz w:val="26"/>
          <w:szCs w:val="26"/>
          <w:lang w:val="en-US"/>
        </w:rPr>
        <w:t>Chantal</w:t>
      </w:r>
      <w:r w:rsidR="00DA4A8B" w:rsidRPr="00A40BD9">
        <w:rPr>
          <w:color w:val="404040" w:themeColor="text1" w:themeTint="BF"/>
          <w:sz w:val="26"/>
          <w:szCs w:val="26"/>
          <w:lang w:val="en-US"/>
        </w:rPr>
        <w:t xml:space="preserve"> </w:t>
      </w:r>
      <w:proofErr w:type="spellStart"/>
      <w:r w:rsidRPr="00A40BD9">
        <w:rPr>
          <w:color w:val="404040" w:themeColor="text1" w:themeTint="BF"/>
          <w:sz w:val="26"/>
          <w:szCs w:val="26"/>
          <w:lang w:val="en-US"/>
        </w:rPr>
        <w:t>Kreidy</w:t>
      </w:r>
      <w:proofErr w:type="spellEnd"/>
      <w:r w:rsidR="00DA4A8B" w:rsidRPr="00A40BD9">
        <w:rPr>
          <w:color w:val="404040" w:themeColor="text1" w:themeTint="BF"/>
          <w:sz w:val="26"/>
          <w:szCs w:val="26"/>
          <w:lang w:val="en-US"/>
        </w:rPr>
        <w:t xml:space="preserve"> (1,2</w:t>
      </w:r>
      <w:proofErr w:type="gramStart"/>
      <w:r w:rsidR="00DA4A8B" w:rsidRPr="00A40BD9">
        <w:rPr>
          <w:color w:val="404040" w:themeColor="text1" w:themeTint="BF"/>
          <w:sz w:val="26"/>
          <w:szCs w:val="26"/>
          <w:lang w:val="en-US"/>
        </w:rPr>
        <w:t>) ;</w:t>
      </w:r>
      <w:proofErr w:type="gramEnd"/>
      <w:r w:rsidR="00DA4A8B" w:rsidRPr="00A40BD9">
        <w:rPr>
          <w:color w:val="404040" w:themeColor="text1" w:themeTint="BF"/>
          <w:sz w:val="26"/>
          <w:szCs w:val="26"/>
          <w:lang w:val="en-US"/>
        </w:rPr>
        <w:t xml:space="preserve"> </w:t>
      </w:r>
      <w:proofErr w:type="spellStart"/>
      <w:r w:rsidRPr="00A40BD9">
        <w:rPr>
          <w:color w:val="404040" w:themeColor="text1" w:themeTint="BF"/>
          <w:sz w:val="26"/>
          <w:szCs w:val="26"/>
          <w:lang w:val="en-US"/>
        </w:rPr>
        <w:t>Natalina</w:t>
      </w:r>
      <w:proofErr w:type="spellEnd"/>
      <w:r w:rsidRPr="00A40BD9">
        <w:rPr>
          <w:color w:val="404040" w:themeColor="text1" w:themeTint="BF"/>
          <w:sz w:val="26"/>
          <w:szCs w:val="26"/>
          <w:lang w:val="en-US"/>
        </w:rPr>
        <w:t xml:space="preserve"> </w:t>
      </w:r>
      <w:proofErr w:type="spellStart"/>
      <w:r w:rsidR="00DA4A8B" w:rsidRPr="00A40BD9">
        <w:rPr>
          <w:color w:val="404040" w:themeColor="text1" w:themeTint="BF"/>
          <w:sz w:val="26"/>
          <w:szCs w:val="26"/>
          <w:lang w:val="en-US"/>
        </w:rPr>
        <w:t>Martiniello</w:t>
      </w:r>
      <w:proofErr w:type="spellEnd"/>
      <w:r w:rsidR="00DA4A8B" w:rsidRPr="00A40BD9">
        <w:rPr>
          <w:color w:val="404040" w:themeColor="text1" w:themeTint="BF"/>
          <w:sz w:val="26"/>
          <w:szCs w:val="26"/>
          <w:lang w:val="en-US"/>
        </w:rPr>
        <w:t xml:space="preserve"> (</w:t>
      </w:r>
      <w:r w:rsidRPr="00A40BD9">
        <w:rPr>
          <w:color w:val="404040" w:themeColor="text1" w:themeTint="BF"/>
          <w:sz w:val="26"/>
          <w:szCs w:val="26"/>
          <w:lang w:val="en-US"/>
        </w:rPr>
        <w:t xml:space="preserve">1,2, 3); Joe </w:t>
      </w:r>
      <w:proofErr w:type="spellStart"/>
      <w:r w:rsidRPr="00A40BD9">
        <w:rPr>
          <w:color w:val="404040" w:themeColor="text1" w:themeTint="BF"/>
          <w:sz w:val="26"/>
          <w:szCs w:val="26"/>
          <w:lang w:val="en-US"/>
        </w:rPr>
        <w:t>Nemargut</w:t>
      </w:r>
      <w:proofErr w:type="spellEnd"/>
      <w:r w:rsidRPr="00A40BD9">
        <w:rPr>
          <w:color w:val="404040" w:themeColor="text1" w:themeTint="BF"/>
          <w:sz w:val="26"/>
          <w:szCs w:val="26"/>
          <w:lang w:val="en-US"/>
        </w:rPr>
        <w:t xml:space="preserve"> (1,2) &amp; Walter </w:t>
      </w:r>
      <w:proofErr w:type="spellStart"/>
      <w:r w:rsidRPr="00A40BD9">
        <w:rPr>
          <w:color w:val="404040" w:themeColor="text1" w:themeTint="BF"/>
          <w:sz w:val="26"/>
          <w:szCs w:val="26"/>
          <w:lang w:val="en-US"/>
        </w:rPr>
        <w:t>Wittich</w:t>
      </w:r>
      <w:proofErr w:type="spellEnd"/>
      <w:r w:rsidRPr="00A40BD9">
        <w:rPr>
          <w:color w:val="404040" w:themeColor="text1" w:themeTint="BF"/>
          <w:sz w:val="26"/>
          <w:szCs w:val="26"/>
          <w:lang w:val="en-US"/>
        </w:rPr>
        <w:t xml:space="preserve"> (1,2,3,4)</w:t>
      </w:r>
    </w:p>
    <w:p w14:paraId="5934187E" w14:textId="44E51319" w:rsidR="00167F31" w:rsidRPr="00A40BD9" w:rsidRDefault="002D25F8" w:rsidP="002D25F8">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w:t>
      </w:r>
      <w:r w:rsidR="0080066F" w:rsidRPr="00A40BD9">
        <w:rPr>
          <w:color w:val="404040" w:themeColor="text1" w:themeTint="BF"/>
          <w:szCs w:val="26"/>
          <w:lang w:val="en-US"/>
        </w:rPr>
        <w:t>.</w:t>
      </w:r>
      <w:r w:rsidRPr="00A40BD9">
        <w:rPr>
          <w:color w:val="404040" w:themeColor="text1" w:themeTint="BF"/>
          <w:szCs w:val="26"/>
          <w:lang w:val="en-US"/>
        </w:rPr>
        <w:t xml:space="preserve"> </w:t>
      </w:r>
      <w:r w:rsidR="00167F31" w:rsidRPr="00A40BD9">
        <w:rPr>
          <w:color w:val="404040" w:themeColor="text1" w:themeTint="BF"/>
          <w:szCs w:val="26"/>
          <w:lang w:val="en-US"/>
        </w:rPr>
        <w:t>School of Optometry, Université de Montréal, Canada</w:t>
      </w:r>
    </w:p>
    <w:p w14:paraId="3E9C7616" w14:textId="6D246681" w:rsidR="00167F31" w:rsidRPr="00A40BD9" w:rsidRDefault="002D25F8" w:rsidP="002D25F8">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w:t>
      </w:r>
      <w:r w:rsidR="0080066F" w:rsidRPr="00A40BD9">
        <w:rPr>
          <w:color w:val="404040" w:themeColor="text1" w:themeTint="BF"/>
          <w:szCs w:val="26"/>
          <w:lang w:val="en-US"/>
        </w:rPr>
        <w:t>.</w:t>
      </w:r>
      <w:r w:rsidRPr="00A40BD9">
        <w:rPr>
          <w:color w:val="404040" w:themeColor="text1" w:themeTint="BF"/>
          <w:szCs w:val="26"/>
          <w:lang w:val="en-US"/>
        </w:rPr>
        <w:t xml:space="preserve"> </w:t>
      </w:r>
      <w:r w:rsidR="00167F31" w:rsidRPr="00A40BD9">
        <w:rPr>
          <w:color w:val="404040" w:themeColor="text1" w:themeTint="BF"/>
          <w:szCs w:val="26"/>
          <w:lang w:val="en-US"/>
        </w:rPr>
        <w:t>Centre for Interdisciplinary Research in Rehabilitation of Greater Montreal</w:t>
      </w:r>
    </w:p>
    <w:p w14:paraId="136AFB71" w14:textId="24BFF7AE" w:rsidR="00167F31" w:rsidRPr="0036455A" w:rsidRDefault="002D25F8" w:rsidP="002D25F8">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3</w:t>
      </w:r>
      <w:r w:rsidR="0080066F" w:rsidRPr="0036455A">
        <w:rPr>
          <w:color w:val="404040" w:themeColor="text1" w:themeTint="BF"/>
          <w:szCs w:val="26"/>
          <w:lang w:val="fr-CA"/>
        </w:rPr>
        <w:t>.</w:t>
      </w:r>
      <w:r w:rsidRPr="0036455A">
        <w:rPr>
          <w:color w:val="404040" w:themeColor="text1" w:themeTint="BF"/>
          <w:szCs w:val="26"/>
          <w:lang w:val="fr-CA"/>
        </w:rPr>
        <w:t xml:space="preserve"> </w:t>
      </w:r>
      <w:r w:rsidR="00167F31" w:rsidRPr="0036455A">
        <w:rPr>
          <w:color w:val="404040" w:themeColor="text1" w:themeTint="BF"/>
          <w:szCs w:val="26"/>
          <w:lang w:val="fr-CA"/>
        </w:rPr>
        <w:t xml:space="preserve">Centre de réadaptation Lethbridge-Layton-Mackay du CIUSSS du </w:t>
      </w:r>
      <w:proofErr w:type="spellStart"/>
      <w:r w:rsidR="00167F31" w:rsidRPr="0036455A">
        <w:rPr>
          <w:color w:val="404040" w:themeColor="text1" w:themeTint="BF"/>
          <w:szCs w:val="26"/>
          <w:lang w:val="fr-CA"/>
        </w:rPr>
        <w:t>Centre-Ouest-de-l’Île-de-Montréal</w:t>
      </w:r>
      <w:proofErr w:type="spellEnd"/>
      <w:r w:rsidR="00167F31" w:rsidRPr="0036455A">
        <w:rPr>
          <w:color w:val="404040" w:themeColor="text1" w:themeTint="BF"/>
          <w:szCs w:val="26"/>
          <w:lang w:val="fr-CA"/>
        </w:rPr>
        <w:t>, Canada</w:t>
      </w:r>
    </w:p>
    <w:p w14:paraId="0A3CE28A" w14:textId="6DE6D701" w:rsidR="00167F31" w:rsidRPr="0036455A" w:rsidRDefault="002D25F8" w:rsidP="002D25F8">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4</w:t>
      </w:r>
      <w:r w:rsidR="0080066F" w:rsidRPr="0036455A">
        <w:rPr>
          <w:color w:val="404040" w:themeColor="text1" w:themeTint="BF"/>
          <w:szCs w:val="26"/>
          <w:lang w:val="fr-CA"/>
        </w:rPr>
        <w:t>.</w:t>
      </w:r>
      <w:r w:rsidRPr="0036455A">
        <w:rPr>
          <w:color w:val="404040" w:themeColor="text1" w:themeTint="BF"/>
          <w:szCs w:val="26"/>
          <w:lang w:val="fr-CA"/>
        </w:rPr>
        <w:t xml:space="preserve"> </w:t>
      </w:r>
      <w:r w:rsidR="00167F31" w:rsidRPr="0036455A">
        <w:rPr>
          <w:color w:val="404040" w:themeColor="text1" w:themeTint="BF"/>
          <w:szCs w:val="26"/>
          <w:lang w:val="fr-CA"/>
        </w:rPr>
        <w:t>Institut Nazareth et Louis-Braille du CISSS de la Montérégie-Centre, Longueuil, Canada</w:t>
      </w:r>
    </w:p>
    <w:p w14:paraId="70DA5914" w14:textId="77777777" w:rsidR="00167F31" w:rsidRPr="0036455A" w:rsidRDefault="00167F31" w:rsidP="009C4A86">
      <w:pPr>
        <w:spacing w:before="0"/>
        <w:ind w:right="1253"/>
        <w:rPr>
          <w:rFonts w:eastAsia="PT Sans Narrow"/>
          <w:b/>
          <w:color w:val="262626" w:themeColor="text1" w:themeTint="D9"/>
          <w:lang w:val="fr-CA"/>
        </w:rPr>
      </w:pPr>
    </w:p>
    <w:p w14:paraId="58666C9D" w14:textId="0E47B779" w:rsidR="00EA0C1F"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167F31" w:rsidRPr="00A40BD9">
        <w:rPr>
          <w:rFonts w:ascii="PT Sans Narrow" w:eastAsia="PT Sans Narrow" w:hAnsi="PT Sans Narrow" w:cs="PT Sans Narrow"/>
          <w:b/>
          <w:color w:val="262626" w:themeColor="text1" w:themeTint="D9"/>
          <w:sz w:val="32"/>
          <w:szCs w:val="32"/>
          <w:lang w:val="en-US"/>
        </w:rPr>
        <w:t xml:space="preserve"> </w:t>
      </w:r>
      <w:r w:rsidR="00520B40" w:rsidRPr="00A40BD9">
        <w:rPr>
          <w:color w:val="404040" w:themeColor="text1" w:themeTint="BF"/>
          <w:sz w:val="26"/>
          <w:szCs w:val="26"/>
          <w:lang w:val="en-US"/>
        </w:rPr>
        <w:t>COVID-19 has had an impact on all of our lives and that is especially true for people living with a visual impairment. Individuals who have a vision impairment use auditory strategies to facilitate orientation and mobility (e.g. echolocation). Our preliminary research showed that a lot of people in the community have reported on social media and different online platforms that masks can hinder the use of echolocation by attenuating sound waves. The goal of this study was to identify the difficulties, if any, encountered during orientation and mobility due to the use of a face mask during the COVID-19 pandemic and the strategies used to address these barriers. The results helped develop recommendations to vision rehabilitation specialist and to the public to better assist visually impaired individuals during the pandemic.</w:t>
      </w:r>
    </w:p>
    <w:p w14:paraId="420C4208" w14:textId="591689E4" w:rsidR="00EA0C1F" w:rsidRPr="00A40BD9" w:rsidRDefault="007C3860" w:rsidP="009C4A86">
      <w:pPr>
        <w:ind w:right="1253"/>
        <w:rPr>
          <w:rFonts w:eastAsia="PT Sans Narrow"/>
          <w:b/>
          <w:color w:val="262626" w:themeColor="text1" w:themeTint="D9"/>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167F31" w:rsidRPr="00A40BD9">
        <w:rPr>
          <w:rFonts w:eastAsia="PT Sans Narrow"/>
          <w:bCs/>
          <w:color w:val="262626" w:themeColor="text1" w:themeTint="D9"/>
          <w:sz w:val="26"/>
          <w:szCs w:val="26"/>
          <w:lang w:val="en-US"/>
        </w:rPr>
        <w:t xml:space="preserve"> </w:t>
      </w:r>
      <w:r w:rsidR="00520B40" w:rsidRPr="00A40BD9">
        <w:rPr>
          <w:color w:val="404040" w:themeColor="text1" w:themeTint="BF"/>
          <w:sz w:val="26"/>
          <w:szCs w:val="26"/>
          <w:lang w:val="en-US"/>
        </w:rPr>
        <w:t xml:space="preserve">The goal of this study was to explore challenges caused by face masks among individuals with visual impairments, and the strategies used to overcome these barriers. The data were collected through an anonymous online survey between March 29th and August 23rd 2021. Participants were 18 years and older who self-identified as being blind, deafblind or having low vision and communicate in either English or French. In total n=135 respondents completed the survey (39% men, 61% women) between the ages of 18-79 (M=48.22, SD=14.47) participated. Overall, n=78 (58%) self-identified as blind, n=57 (42%) as having low vision, n=13 (81%) as having a combined </w:t>
      </w:r>
      <w:r w:rsidR="00520B40" w:rsidRPr="00A40BD9">
        <w:rPr>
          <w:color w:val="404040" w:themeColor="text1" w:themeTint="BF"/>
          <w:sz w:val="26"/>
          <w:szCs w:val="26"/>
          <w:lang w:val="en-US"/>
        </w:rPr>
        <w:lastRenderedPageBreak/>
        <w:t>vision and hearing loss, and n=3 (19%) as deafblind. The most common face coverings used were cloth (89%, n=119) and surgical masks (55%, n= 74). Among the barriers raised, participants highlight that face masks made it more difficult to locate other people (64%), communicate with others (75%), and locate landmarks (61%). While the percentage of those who used a white cane before the pandemic did not substantially change, 6 of the 41 participants who were guide dog users prior to the pandemic reported no longer working with a guide dog at the time of the survey. Moreover, although guide dog users reported the highest level of confidence with independent travel before the pandemic, they indicated the lowest level of confidence after the pandemic began.</w:t>
      </w:r>
      <w:r w:rsidR="00167F31" w:rsidRPr="00A40BD9">
        <w:rPr>
          <w:color w:val="404040" w:themeColor="text1" w:themeTint="BF"/>
          <w:sz w:val="26"/>
          <w:szCs w:val="26"/>
          <w:lang w:val="en-US"/>
        </w:rPr>
        <w:tab/>
      </w:r>
    </w:p>
    <w:p w14:paraId="1867AF28" w14:textId="2281DE17" w:rsidR="00167F31"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EA0C1F" w:rsidRPr="00A40BD9">
        <w:rPr>
          <w:rFonts w:ascii="PT Sans Narrow" w:eastAsia="PT Sans Narrow" w:hAnsi="PT Sans Narrow" w:cs="PT Sans Narrow"/>
          <w:b/>
          <w:color w:val="262626" w:themeColor="text1" w:themeTint="D9"/>
          <w:sz w:val="32"/>
          <w:szCs w:val="32"/>
          <w:lang w:val="en-US"/>
        </w:rPr>
        <w:t xml:space="preserve"> </w:t>
      </w:r>
      <w:r w:rsidR="00167F31" w:rsidRPr="00A40BD9">
        <w:rPr>
          <w:color w:val="404040" w:themeColor="text1" w:themeTint="BF"/>
          <w:sz w:val="26"/>
          <w:szCs w:val="26"/>
          <w:lang w:val="en-US"/>
        </w:rPr>
        <w:t>These results suggest that participants are less able to draw on non-visual cues during independent travel and social interactions (when communicating with others or with their guide dog) due to the use of a facemask, contributing to a reduction in perceived self-confidence and independence. These findings inform the development of evidence-based recommendations to address identified barriers.</w:t>
      </w:r>
    </w:p>
    <w:p w14:paraId="654164DB" w14:textId="77777777" w:rsidR="00E83701" w:rsidRPr="00A40BD9" w:rsidRDefault="005C7C01"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r w:rsidRPr="00A40BD9">
        <w:rPr>
          <w:bCs/>
          <w:color w:val="404040" w:themeColor="text1" w:themeTint="BF"/>
          <w:sz w:val="26"/>
          <w:szCs w:val="26"/>
          <w:highlight w:val="yellow"/>
          <w:lang w:val="en-US"/>
        </w:rPr>
        <w:br w:type="page"/>
      </w:r>
      <w:bookmarkStart w:id="30" w:name="_Ref102725219"/>
      <w:r w:rsidR="00EA0C1F" w:rsidRPr="00A40BD9">
        <w:rPr>
          <w:rFonts w:ascii="PT Sans Narrow" w:eastAsia="PT Sans Narrow" w:hAnsi="PT Sans Narrow" w:cs="PT Sans Narrow"/>
          <w:b/>
          <w:color w:val="262626" w:themeColor="text1" w:themeTint="D9"/>
          <w:sz w:val="32"/>
          <w:szCs w:val="32"/>
          <w:lang w:val="en-US"/>
        </w:rPr>
        <w:lastRenderedPageBreak/>
        <w:t>Prioritizing the Feature and Functionality Needs of Stakeholders as a First Step to Developing an Electronic Mobility Monitoring and Intervention Program: The Technique for Research of Information by Animation of a Group of Experts (TRIAGE) Method</w:t>
      </w:r>
      <w:bookmarkEnd w:id="30"/>
      <w:r w:rsidR="00EA0C1F" w:rsidRPr="00A40BD9">
        <w:rPr>
          <w:rFonts w:ascii="PT Sans Narrow" w:eastAsia="PT Sans Narrow" w:hAnsi="PT Sans Narrow" w:cs="PT Sans Narrow"/>
          <w:b/>
          <w:color w:val="262626" w:themeColor="text1" w:themeTint="D9"/>
          <w:sz w:val="32"/>
          <w:szCs w:val="32"/>
          <w:lang w:val="en-US"/>
        </w:rPr>
        <w:tab/>
      </w:r>
    </w:p>
    <w:p w14:paraId="28BEB582" w14:textId="46D8DB9F" w:rsidR="00E83701" w:rsidRPr="00A40BD9" w:rsidRDefault="002D25F8" w:rsidP="009C4A86">
      <w:pPr>
        <w:ind w:right="1253"/>
        <w:jc w:val="both"/>
        <w:rPr>
          <w:bCs/>
          <w:color w:val="404040" w:themeColor="text1" w:themeTint="BF"/>
          <w:sz w:val="26"/>
          <w:szCs w:val="26"/>
          <w:lang w:val="en-US"/>
        </w:rPr>
      </w:pPr>
      <w:r w:rsidRPr="00A40BD9">
        <w:rPr>
          <w:bCs/>
          <w:color w:val="404040" w:themeColor="text1" w:themeTint="BF"/>
          <w:sz w:val="26"/>
          <w:szCs w:val="26"/>
          <w:lang w:val="en-US"/>
        </w:rPr>
        <w:t xml:space="preserve">Dennis </w:t>
      </w:r>
      <w:proofErr w:type="spellStart"/>
      <w:r w:rsidR="00EA0C1F" w:rsidRPr="00A40BD9">
        <w:rPr>
          <w:bCs/>
          <w:color w:val="404040" w:themeColor="text1" w:themeTint="BF"/>
          <w:sz w:val="26"/>
          <w:szCs w:val="26"/>
          <w:lang w:val="en-US"/>
        </w:rPr>
        <w:t>Radman</w:t>
      </w:r>
      <w:proofErr w:type="spellEnd"/>
      <w:r w:rsidRPr="00A40BD9">
        <w:rPr>
          <w:bCs/>
          <w:color w:val="404040" w:themeColor="text1" w:themeTint="BF"/>
          <w:sz w:val="26"/>
          <w:szCs w:val="26"/>
          <w:lang w:val="en-US"/>
        </w:rPr>
        <w:t xml:space="preserve"> </w:t>
      </w:r>
      <w:r w:rsidR="00187FCD" w:rsidRPr="00A40BD9">
        <w:rPr>
          <w:bCs/>
          <w:color w:val="404040" w:themeColor="text1" w:themeTint="BF"/>
          <w:sz w:val="26"/>
          <w:szCs w:val="26"/>
          <w:lang w:val="en-US"/>
        </w:rPr>
        <w:t>(1)</w:t>
      </w:r>
      <w:r w:rsidRPr="00A40BD9">
        <w:rPr>
          <w:bCs/>
          <w:color w:val="404040" w:themeColor="text1" w:themeTint="BF"/>
          <w:sz w:val="26"/>
          <w:szCs w:val="26"/>
          <w:lang w:val="en-US"/>
        </w:rPr>
        <w:t xml:space="preserve">; </w:t>
      </w:r>
      <w:proofErr w:type="spellStart"/>
      <w:r w:rsidR="00E83701" w:rsidRPr="00A40BD9">
        <w:rPr>
          <w:bCs/>
          <w:color w:val="404040" w:themeColor="text1" w:themeTint="BF"/>
          <w:sz w:val="26"/>
          <w:szCs w:val="26"/>
          <w:lang w:val="en-US"/>
        </w:rPr>
        <w:t>Maxana</w:t>
      </w:r>
      <w:proofErr w:type="spellEnd"/>
      <w:r w:rsidR="00E83701" w:rsidRPr="00A40BD9">
        <w:rPr>
          <w:bCs/>
          <w:color w:val="404040" w:themeColor="text1" w:themeTint="BF"/>
          <w:sz w:val="26"/>
          <w:szCs w:val="26"/>
          <w:lang w:val="en-US"/>
        </w:rPr>
        <w:t xml:space="preserve"> Weiss</w:t>
      </w:r>
      <w:r w:rsidR="00187FCD" w:rsidRPr="00A40BD9">
        <w:rPr>
          <w:bCs/>
          <w:color w:val="404040" w:themeColor="text1" w:themeTint="BF"/>
          <w:sz w:val="26"/>
          <w:szCs w:val="26"/>
          <w:lang w:val="en-US"/>
        </w:rPr>
        <w:t xml:space="preserve"> (</w:t>
      </w:r>
      <w:r w:rsidR="0080066F" w:rsidRPr="00A40BD9">
        <w:rPr>
          <w:bCs/>
          <w:color w:val="404040" w:themeColor="text1" w:themeTint="BF"/>
          <w:sz w:val="26"/>
          <w:szCs w:val="26"/>
          <w:lang w:val="en-US"/>
        </w:rPr>
        <w:t>1</w:t>
      </w:r>
      <w:r w:rsidR="00187FCD" w:rsidRPr="00A40BD9">
        <w:rPr>
          <w:bCs/>
          <w:color w:val="404040" w:themeColor="text1" w:themeTint="BF"/>
          <w:sz w:val="26"/>
          <w:szCs w:val="26"/>
          <w:lang w:val="en-US"/>
        </w:rPr>
        <w:t>)</w:t>
      </w:r>
      <w:r w:rsidRPr="00A40BD9">
        <w:rPr>
          <w:bCs/>
          <w:color w:val="404040" w:themeColor="text1" w:themeTint="BF"/>
          <w:sz w:val="26"/>
          <w:szCs w:val="26"/>
          <w:lang w:val="en-US"/>
        </w:rPr>
        <w:t>;</w:t>
      </w:r>
      <w:r w:rsidR="00187FCD" w:rsidRPr="00A40BD9">
        <w:rPr>
          <w:bCs/>
          <w:color w:val="404040" w:themeColor="text1" w:themeTint="BF"/>
          <w:sz w:val="26"/>
          <w:szCs w:val="26"/>
          <w:lang w:val="en-US"/>
        </w:rPr>
        <w:t xml:space="preserve"> Nicole George (</w:t>
      </w:r>
      <w:r w:rsidR="0080066F" w:rsidRPr="00A40BD9">
        <w:rPr>
          <w:bCs/>
          <w:color w:val="404040" w:themeColor="text1" w:themeTint="BF"/>
          <w:sz w:val="26"/>
          <w:szCs w:val="26"/>
          <w:lang w:val="en-US"/>
        </w:rPr>
        <w:t>2</w:t>
      </w:r>
      <w:r w:rsidR="00187FCD" w:rsidRPr="00A40BD9">
        <w:rPr>
          <w:bCs/>
          <w:color w:val="404040" w:themeColor="text1" w:themeTint="BF"/>
          <w:sz w:val="26"/>
          <w:szCs w:val="26"/>
          <w:lang w:val="en-US"/>
        </w:rPr>
        <w:t>)</w:t>
      </w:r>
      <w:r w:rsidRPr="00A40BD9">
        <w:rPr>
          <w:bCs/>
          <w:color w:val="404040" w:themeColor="text1" w:themeTint="BF"/>
          <w:sz w:val="26"/>
          <w:szCs w:val="26"/>
          <w:lang w:val="en-US"/>
        </w:rPr>
        <w:t xml:space="preserve">; </w:t>
      </w:r>
      <w:r w:rsidR="00187FCD" w:rsidRPr="00A40BD9">
        <w:rPr>
          <w:bCs/>
          <w:color w:val="404040" w:themeColor="text1" w:themeTint="BF"/>
          <w:sz w:val="26"/>
          <w:szCs w:val="26"/>
          <w:lang w:val="en-US"/>
        </w:rPr>
        <w:t>Claudine Auger (</w:t>
      </w:r>
      <w:r w:rsidR="0080066F" w:rsidRPr="00A40BD9">
        <w:rPr>
          <w:bCs/>
          <w:color w:val="404040" w:themeColor="text1" w:themeTint="BF"/>
          <w:sz w:val="26"/>
          <w:szCs w:val="26"/>
          <w:lang w:val="en-US"/>
        </w:rPr>
        <w:t>2</w:t>
      </w:r>
      <w:r w:rsidR="00187FCD" w:rsidRPr="00A40BD9">
        <w:rPr>
          <w:bCs/>
          <w:color w:val="404040" w:themeColor="text1" w:themeTint="BF"/>
          <w:sz w:val="26"/>
          <w:szCs w:val="26"/>
          <w:lang w:val="en-US"/>
        </w:rPr>
        <w:t>)</w:t>
      </w:r>
      <w:r w:rsidRPr="00A40BD9">
        <w:rPr>
          <w:bCs/>
          <w:color w:val="404040" w:themeColor="text1" w:themeTint="BF"/>
          <w:sz w:val="26"/>
          <w:szCs w:val="26"/>
          <w:lang w:val="en-US"/>
        </w:rPr>
        <w:t>;</w:t>
      </w:r>
      <w:r w:rsidR="00187FCD" w:rsidRPr="00A40BD9">
        <w:rPr>
          <w:bCs/>
          <w:color w:val="404040" w:themeColor="text1" w:themeTint="BF"/>
          <w:sz w:val="26"/>
          <w:szCs w:val="26"/>
          <w:lang w:val="en-US"/>
        </w:rPr>
        <w:t xml:space="preserve"> Sara Ahmed</w:t>
      </w:r>
      <w:r w:rsidRPr="00A40BD9">
        <w:rPr>
          <w:bCs/>
          <w:color w:val="404040" w:themeColor="text1" w:themeTint="BF"/>
          <w:sz w:val="26"/>
          <w:szCs w:val="26"/>
          <w:lang w:val="en-US"/>
        </w:rPr>
        <w:t xml:space="preserve"> </w:t>
      </w:r>
      <w:r w:rsidR="00187FCD" w:rsidRPr="00A40BD9">
        <w:rPr>
          <w:bCs/>
          <w:color w:val="404040" w:themeColor="text1" w:themeTint="BF"/>
          <w:sz w:val="26"/>
          <w:szCs w:val="26"/>
          <w:lang w:val="en-US"/>
        </w:rPr>
        <w:t>(1)</w:t>
      </w:r>
    </w:p>
    <w:p w14:paraId="2976B74B" w14:textId="6AD61C37" w:rsidR="00187FCD" w:rsidRPr="00A40BD9" w:rsidRDefault="0080066F"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 School of Physical and Occupational Therapy, McGill University</w:t>
      </w:r>
    </w:p>
    <w:p w14:paraId="506D98F8" w14:textId="5D834555" w:rsidR="00E83701" w:rsidRPr="00A40BD9" w:rsidRDefault="0080066F"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2. </w:t>
      </w:r>
      <w:r w:rsidR="00520B40" w:rsidRPr="00A40BD9">
        <w:rPr>
          <w:color w:val="404040" w:themeColor="text1" w:themeTint="BF"/>
          <w:szCs w:val="26"/>
          <w:lang w:val="en-US"/>
        </w:rPr>
        <w:t xml:space="preserve">School of rehabilitation, </w:t>
      </w:r>
      <w:r w:rsidR="00187FCD" w:rsidRPr="00A40BD9">
        <w:rPr>
          <w:color w:val="404040" w:themeColor="text1" w:themeTint="BF"/>
          <w:szCs w:val="26"/>
          <w:lang w:val="en-US"/>
        </w:rPr>
        <w:t xml:space="preserve">University </w:t>
      </w:r>
      <w:r w:rsidR="00EA0C1F" w:rsidRPr="00A40BD9">
        <w:rPr>
          <w:color w:val="404040" w:themeColor="text1" w:themeTint="BF"/>
          <w:szCs w:val="26"/>
          <w:lang w:val="en-US"/>
        </w:rPr>
        <w:t>of Montrea</w:t>
      </w:r>
      <w:r w:rsidR="00187FCD" w:rsidRPr="00A40BD9">
        <w:rPr>
          <w:color w:val="404040" w:themeColor="text1" w:themeTint="BF"/>
          <w:szCs w:val="26"/>
          <w:lang w:val="en-US"/>
        </w:rPr>
        <w:t>l</w:t>
      </w:r>
    </w:p>
    <w:p w14:paraId="1007B4C2" w14:textId="77777777" w:rsidR="00520B40" w:rsidRPr="00A40BD9" w:rsidRDefault="00520B40" w:rsidP="009C4A86">
      <w:pPr>
        <w:ind w:right="1253"/>
        <w:rPr>
          <w:rFonts w:ascii="PT Sans Narrow" w:eastAsia="PT Sans Narrow" w:hAnsi="PT Sans Narrow" w:cs="PT Sans Narrow"/>
          <w:b/>
          <w:color w:val="262626" w:themeColor="text1" w:themeTint="D9"/>
          <w:sz w:val="32"/>
          <w:szCs w:val="32"/>
          <w:lang w:val="en-US"/>
        </w:rPr>
      </w:pPr>
    </w:p>
    <w:p w14:paraId="4F3D28C2" w14:textId="726508FC" w:rsidR="00187FCD" w:rsidRPr="00A40BD9" w:rsidRDefault="007C3860" w:rsidP="009C4A86">
      <w:pPr>
        <w:ind w:right="1253"/>
        <w:rPr>
          <w:bCs/>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187FCD" w:rsidRPr="00A40BD9">
        <w:rPr>
          <w:rFonts w:ascii="PT Sans Narrow" w:eastAsia="PT Sans Narrow" w:hAnsi="PT Sans Narrow" w:cs="PT Sans Narrow"/>
          <w:b/>
          <w:color w:val="262626" w:themeColor="text1" w:themeTint="D9"/>
          <w:sz w:val="32"/>
          <w:szCs w:val="32"/>
          <w:lang w:val="en-US"/>
        </w:rPr>
        <w:t xml:space="preserve"> </w:t>
      </w:r>
      <w:r w:rsidR="008908A5" w:rsidRPr="008908A5">
        <w:rPr>
          <w:color w:val="404040" w:themeColor="text1" w:themeTint="BF"/>
          <w:sz w:val="26"/>
          <w:szCs w:val="26"/>
          <w:lang w:val="en-US"/>
        </w:rPr>
        <w:t>Ensuring stakeholder voices are heard, perspectives respected, and vision is realized regarding prioritization criteria for rehabilitation programs.</w:t>
      </w:r>
    </w:p>
    <w:p w14:paraId="108E1D62" w14:textId="45A2447E" w:rsidR="009B55CB"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187FCD" w:rsidRPr="00A40BD9">
        <w:rPr>
          <w:rFonts w:ascii="PT Sans Narrow" w:eastAsia="PT Sans Narrow" w:hAnsi="PT Sans Narrow" w:cs="PT Sans Narrow"/>
          <w:b/>
          <w:color w:val="262626" w:themeColor="text1" w:themeTint="D9"/>
          <w:sz w:val="32"/>
          <w:szCs w:val="32"/>
          <w:lang w:val="en-US"/>
        </w:rPr>
        <w:t xml:space="preserve"> </w:t>
      </w:r>
      <w:r w:rsidR="00EA0C1F" w:rsidRPr="00A40BD9">
        <w:rPr>
          <w:color w:val="404040" w:themeColor="text1" w:themeTint="BF"/>
          <w:sz w:val="26"/>
          <w:szCs w:val="26"/>
          <w:lang w:val="en-US"/>
        </w:rPr>
        <w:t xml:space="preserve">Fourteen percent of Canadians have some form of disability, with 7.2% related to mobility. Mobility refers to a person’s ability to move independently and safely from one point to another, which is necessary to accomplish activities of daily living and participation in society. Mobility is especially limited for individuals with acquired brain injury (ABI). There is no mechanism to comprehensively measure the complex interplay between cognitive, psychosocial, physical, environmental, and financial factors that influence mobility and integration in social and work roles. This project will produce an Electronic Mobility Monitoring and Intervention (EMMI) program. We will build upon, advance, and bridge disciplinary research in health services, biomedical care, and computer science by co-designing and creating a digital platform. Objective: </w:t>
      </w:r>
      <w:proofErr w:type="spellStart"/>
      <w:r w:rsidR="00EA0C1F" w:rsidRPr="00A40BD9">
        <w:rPr>
          <w:color w:val="404040" w:themeColor="text1" w:themeTint="BF"/>
          <w:sz w:val="26"/>
          <w:szCs w:val="26"/>
          <w:lang w:val="en-US"/>
        </w:rPr>
        <w:t>Prioritisation</w:t>
      </w:r>
      <w:proofErr w:type="spellEnd"/>
      <w:r w:rsidR="00EA0C1F" w:rsidRPr="00A40BD9">
        <w:rPr>
          <w:color w:val="404040" w:themeColor="text1" w:themeTint="BF"/>
          <w:sz w:val="26"/>
          <w:szCs w:val="26"/>
          <w:lang w:val="en-US"/>
        </w:rPr>
        <w:t xml:space="preserve"> of ABI EMMI features and sequence of testing for a platform trial</w:t>
      </w:r>
      <w:r w:rsidR="00187FCD" w:rsidRPr="00A40BD9">
        <w:rPr>
          <w:color w:val="404040" w:themeColor="text1" w:themeTint="BF"/>
          <w:sz w:val="26"/>
          <w:szCs w:val="26"/>
          <w:lang w:val="en-US"/>
        </w:rPr>
        <w:t xml:space="preserve">. </w:t>
      </w:r>
      <w:r w:rsidR="00EA0C1F" w:rsidRPr="00A40BD9">
        <w:rPr>
          <w:color w:val="404040" w:themeColor="text1" w:themeTint="BF"/>
          <w:sz w:val="26"/>
          <w:szCs w:val="26"/>
          <w:lang w:val="en-US"/>
        </w:rPr>
        <w:t xml:space="preserve">Methods: TRIAGE (Technique for Research of Information by Animation of a Group of Experts) process, a panel of members from stakeholder groups will prioritize functionalities and the testing sequence. Stakeholders will also use this phase to identify relevant, easy-to-measure, and reliable outcome indicators for each or </w:t>
      </w:r>
      <w:r w:rsidR="00520B40" w:rsidRPr="00A40BD9">
        <w:rPr>
          <w:color w:val="404040" w:themeColor="text1" w:themeTint="BF"/>
          <w:sz w:val="26"/>
          <w:szCs w:val="26"/>
          <w:lang w:val="en-US"/>
        </w:rPr>
        <w:t xml:space="preserve">combination of </w:t>
      </w:r>
      <w:r w:rsidR="00520B40" w:rsidRPr="00A40BD9">
        <w:rPr>
          <w:color w:val="404040" w:themeColor="text1" w:themeTint="BF"/>
          <w:sz w:val="26"/>
          <w:szCs w:val="26"/>
          <w:lang w:val="en-US"/>
        </w:rPr>
        <w:lastRenderedPageBreak/>
        <w:t xml:space="preserve">functionalities. </w:t>
      </w:r>
      <w:r w:rsidR="00EA0C1F" w:rsidRPr="00A40BD9">
        <w:rPr>
          <w:color w:val="404040" w:themeColor="text1" w:themeTint="BF"/>
          <w:sz w:val="26"/>
          <w:szCs w:val="26"/>
          <w:lang w:val="en-US"/>
        </w:rPr>
        <w:t>Impact: This study will inform the optimal design of EMMI (technology), its impact when incorporated into rehabilitation care and community follow-up (service), potential scale-up (policy), and use of the data to inform rehabilitation services, communities, and accessibility of spaces (policy). We are also creating analytic tools and algorithms for Platform trials in clinical practice to support a sustainable model for evaluating technologies using data generate</w:t>
      </w:r>
      <w:r w:rsidR="00AE2E94" w:rsidRPr="00A40BD9">
        <w:rPr>
          <w:color w:val="404040" w:themeColor="text1" w:themeTint="BF"/>
          <w:sz w:val="26"/>
          <w:szCs w:val="26"/>
          <w:lang w:val="en-US"/>
        </w:rPr>
        <w:t xml:space="preserve">d during usual clinical care. </w:t>
      </w:r>
    </w:p>
    <w:p w14:paraId="0DCC175A" w14:textId="70571CB2" w:rsidR="005C7C01" w:rsidRPr="00A40BD9" w:rsidRDefault="007C3860" w:rsidP="009C4A86">
      <w:pPr>
        <w:ind w:right="1253"/>
        <w:rPr>
          <w:bCs/>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9B55CB" w:rsidRPr="00A40BD9">
        <w:rPr>
          <w:rFonts w:ascii="PT Sans Narrow" w:eastAsia="PT Sans Narrow" w:hAnsi="PT Sans Narrow" w:cs="PT Sans Narrow"/>
          <w:b/>
          <w:color w:val="262626" w:themeColor="text1" w:themeTint="D9"/>
          <w:sz w:val="32"/>
          <w:szCs w:val="32"/>
          <w:lang w:val="en-US"/>
        </w:rPr>
        <w:t xml:space="preserve"> </w:t>
      </w:r>
      <w:r w:rsidR="00EA0C1F" w:rsidRPr="00A40BD9">
        <w:rPr>
          <w:color w:val="404040" w:themeColor="text1" w:themeTint="BF"/>
          <w:sz w:val="26"/>
          <w:szCs w:val="26"/>
          <w:lang w:val="en-US"/>
        </w:rPr>
        <w:t>The TRIAGE method facilitates stakeholders to reach a consensus regarding prioritization criteria for rehabilitation programs. The biggest strength of this technique is that it allows contributors to discuss their own vision. The TRIAGE differs from other methods (Delphi, consensus development conference, etc.) because it allows participants to combine an individual data production with a face-to-face group discussion in order to reach a consensus. There is no empirical evidence that this technique is more valid or beneficial than other techniques. However, we believe this method generates results that could be more acceptable and could increase adherence to the tools being developed.</w:t>
      </w:r>
    </w:p>
    <w:p w14:paraId="522B43C6" w14:textId="1761B43E" w:rsidR="00AE2E94" w:rsidRPr="00A40BD9" w:rsidRDefault="00AE2E94">
      <w:pPr>
        <w:rPr>
          <w:bCs/>
          <w:color w:val="404040" w:themeColor="text1" w:themeTint="BF"/>
          <w:sz w:val="26"/>
          <w:szCs w:val="26"/>
          <w:lang w:val="en-US"/>
        </w:rPr>
      </w:pPr>
      <w:r w:rsidRPr="00A40BD9">
        <w:rPr>
          <w:bCs/>
          <w:color w:val="404040" w:themeColor="text1" w:themeTint="BF"/>
          <w:sz w:val="26"/>
          <w:szCs w:val="26"/>
          <w:lang w:val="en-US"/>
        </w:rPr>
        <w:br w:type="page"/>
      </w:r>
    </w:p>
    <w:p w14:paraId="478E2C97" w14:textId="77777777" w:rsidR="009B55CB" w:rsidRPr="0036455A" w:rsidRDefault="009B55CB" w:rsidP="00AE2E94">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rPr>
      </w:pPr>
      <w:bookmarkStart w:id="31" w:name="_Ref102725224"/>
      <w:r w:rsidRPr="0036455A">
        <w:rPr>
          <w:rFonts w:ascii="PT Sans Narrow" w:eastAsia="PT Sans Narrow" w:hAnsi="PT Sans Narrow" w:cs="PT Sans Narrow"/>
          <w:b/>
          <w:color w:val="262626" w:themeColor="text1" w:themeTint="D9"/>
          <w:sz w:val="32"/>
          <w:szCs w:val="32"/>
        </w:rPr>
        <w:lastRenderedPageBreak/>
        <w:t>Une intervention en cuisine, GUSTO-WORK, peut-elle contribuer à l'amélioration de capacités transférable au monde du travail ?</w:t>
      </w:r>
      <w:bookmarkEnd w:id="31"/>
      <w:r w:rsidRPr="0036455A">
        <w:rPr>
          <w:rFonts w:ascii="PT Sans Narrow" w:eastAsia="PT Sans Narrow" w:hAnsi="PT Sans Narrow" w:cs="PT Sans Narrow"/>
          <w:b/>
          <w:color w:val="262626" w:themeColor="text1" w:themeTint="D9"/>
          <w:sz w:val="32"/>
          <w:szCs w:val="32"/>
        </w:rPr>
        <w:tab/>
      </w:r>
    </w:p>
    <w:p w14:paraId="3676C2FD" w14:textId="66891184" w:rsidR="009B55CB" w:rsidRPr="0036455A" w:rsidRDefault="009B55CB" w:rsidP="00AE2E94">
      <w:pPr>
        <w:pBdr>
          <w:top w:val="nil"/>
          <w:left w:val="nil"/>
          <w:bottom w:val="nil"/>
          <w:right w:val="nil"/>
          <w:between w:val="nil"/>
        </w:pBdr>
        <w:ind w:right="1395"/>
        <w:rPr>
          <w:color w:val="404040" w:themeColor="text1" w:themeTint="BF"/>
          <w:sz w:val="26"/>
          <w:szCs w:val="26"/>
          <w:lang w:val="fr-CA"/>
        </w:rPr>
      </w:pPr>
      <w:r w:rsidRPr="0036455A">
        <w:rPr>
          <w:color w:val="404040" w:themeColor="text1" w:themeTint="BF"/>
          <w:sz w:val="26"/>
          <w:szCs w:val="26"/>
          <w:lang w:val="fr-CA"/>
        </w:rPr>
        <w:t>Frédérique Poncet (1</w:t>
      </w:r>
      <w:r w:rsidR="0080066F" w:rsidRPr="0036455A">
        <w:rPr>
          <w:color w:val="404040" w:themeColor="text1" w:themeTint="BF"/>
          <w:sz w:val="26"/>
          <w:szCs w:val="26"/>
          <w:lang w:val="fr-CA"/>
        </w:rPr>
        <w:t>,2) ; Vanessa Patrice (1</w:t>
      </w:r>
      <w:r w:rsidRPr="0036455A">
        <w:rPr>
          <w:color w:val="404040" w:themeColor="text1" w:themeTint="BF"/>
          <w:sz w:val="26"/>
          <w:szCs w:val="26"/>
          <w:lang w:val="fr-CA"/>
        </w:rPr>
        <w:t>) ;</w:t>
      </w:r>
      <w:r w:rsidR="0080066F" w:rsidRPr="0036455A">
        <w:rPr>
          <w:color w:val="404040" w:themeColor="text1" w:themeTint="BF"/>
          <w:sz w:val="26"/>
          <w:szCs w:val="26"/>
          <w:lang w:val="fr-CA"/>
        </w:rPr>
        <w:t xml:space="preserve"> </w:t>
      </w:r>
      <w:r w:rsidRPr="0036455A">
        <w:rPr>
          <w:color w:val="404040" w:themeColor="text1" w:themeTint="BF"/>
          <w:sz w:val="26"/>
          <w:szCs w:val="26"/>
          <w:lang w:val="fr-CA"/>
        </w:rPr>
        <w:t>Amélie Labelle (</w:t>
      </w:r>
      <w:r w:rsidR="0080066F" w:rsidRPr="0036455A">
        <w:rPr>
          <w:color w:val="404040" w:themeColor="text1" w:themeTint="BF"/>
          <w:sz w:val="26"/>
          <w:szCs w:val="26"/>
          <w:lang w:val="fr-CA"/>
        </w:rPr>
        <w:t>1</w:t>
      </w:r>
      <w:r w:rsidRPr="0036455A">
        <w:rPr>
          <w:color w:val="404040" w:themeColor="text1" w:themeTint="BF"/>
          <w:sz w:val="26"/>
          <w:szCs w:val="26"/>
          <w:lang w:val="fr-CA"/>
        </w:rPr>
        <w:t xml:space="preserve">) ; June </w:t>
      </w:r>
      <w:proofErr w:type="spellStart"/>
      <w:proofErr w:type="gramStart"/>
      <w:r w:rsidRPr="0036455A">
        <w:rPr>
          <w:color w:val="404040" w:themeColor="text1" w:themeTint="BF"/>
          <w:sz w:val="26"/>
          <w:szCs w:val="26"/>
          <w:lang w:val="fr-CA"/>
        </w:rPr>
        <w:t>Litowski</w:t>
      </w:r>
      <w:proofErr w:type="spellEnd"/>
      <w:r w:rsidRPr="0036455A">
        <w:rPr>
          <w:color w:val="404040" w:themeColor="text1" w:themeTint="BF"/>
          <w:sz w:val="26"/>
          <w:szCs w:val="26"/>
          <w:lang w:val="fr-CA"/>
        </w:rPr>
        <w:t>,(</w:t>
      </w:r>
      <w:proofErr w:type="gramEnd"/>
      <w:r w:rsidR="0080066F" w:rsidRPr="0036455A">
        <w:rPr>
          <w:color w:val="404040" w:themeColor="text1" w:themeTint="BF"/>
          <w:sz w:val="26"/>
          <w:szCs w:val="26"/>
          <w:lang w:val="fr-CA"/>
        </w:rPr>
        <w:t>1</w:t>
      </w:r>
      <w:r w:rsidRPr="0036455A">
        <w:rPr>
          <w:color w:val="404040" w:themeColor="text1" w:themeTint="BF"/>
          <w:sz w:val="26"/>
          <w:szCs w:val="26"/>
          <w:lang w:val="fr-CA"/>
        </w:rPr>
        <w:t xml:space="preserve">) ; Marie-Claude </w:t>
      </w:r>
      <w:proofErr w:type="spellStart"/>
      <w:r w:rsidRPr="0036455A">
        <w:rPr>
          <w:color w:val="404040" w:themeColor="text1" w:themeTint="BF"/>
          <w:sz w:val="26"/>
          <w:szCs w:val="26"/>
          <w:lang w:val="fr-CA"/>
        </w:rPr>
        <w:t>Saindon</w:t>
      </w:r>
      <w:proofErr w:type="spellEnd"/>
      <w:r w:rsidRPr="0036455A">
        <w:rPr>
          <w:color w:val="404040" w:themeColor="text1" w:themeTint="BF"/>
          <w:sz w:val="26"/>
          <w:szCs w:val="26"/>
          <w:lang w:val="fr-CA"/>
        </w:rPr>
        <w:t>, (</w:t>
      </w:r>
      <w:r w:rsidR="0080066F" w:rsidRPr="0036455A">
        <w:rPr>
          <w:color w:val="404040" w:themeColor="text1" w:themeTint="BF"/>
          <w:sz w:val="26"/>
          <w:szCs w:val="26"/>
          <w:lang w:val="fr-CA"/>
        </w:rPr>
        <w:t>1) ; Marie Laberge (3</w:t>
      </w:r>
      <w:r w:rsidRPr="0036455A">
        <w:rPr>
          <w:color w:val="404040" w:themeColor="text1" w:themeTint="BF"/>
          <w:sz w:val="26"/>
          <w:szCs w:val="26"/>
          <w:lang w:val="fr-CA"/>
        </w:rPr>
        <w:t>)</w:t>
      </w:r>
    </w:p>
    <w:p w14:paraId="5BD284C1" w14:textId="3E0CF921" w:rsidR="0080066F" w:rsidRPr="0036455A" w:rsidRDefault="0080066F" w:rsidP="0080066F">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1.</w:t>
      </w:r>
      <w:r w:rsidR="003925E2" w:rsidRPr="0036455A">
        <w:rPr>
          <w:color w:val="404040" w:themeColor="text1" w:themeTint="BF"/>
          <w:szCs w:val="26"/>
          <w:lang w:val="fr-CA"/>
        </w:rPr>
        <w:t xml:space="preserve"> </w:t>
      </w:r>
      <w:r w:rsidRPr="0036455A">
        <w:rPr>
          <w:color w:val="404040" w:themeColor="text1" w:themeTint="BF"/>
          <w:szCs w:val="26"/>
          <w:lang w:val="fr-CA"/>
        </w:rPr>
        <w:t>Centre de réadaptation Lethbridge-Layton-Mackay</w:t>
      </w:r>
    </w:p>
    <w:p w14:paraId="6DFE14E1" w14:textId="5E9610BD" w:rsidR="0080066F" w:rsidRPr="0036455A" w:rsidRDefault="0080066F" w:rsidP="0080066F">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 xml:space="preserve">2. Centre </w:t>
      </w:r>
      <w:r w:rsidR="003925E2" w:rsidRPr="0036455A">
        <w:rPr>
          <w:color w:val="404040" w:themeColor="text1" w:themeTint="BF"/>
          <w:szCs w:val="26"/>
          <w:lang w:val="fr-CA"/>
        </w:rPr>
        <w:t xml:space="preserve">de </w:t>
      </w:r>
      <w:proofErr w:type="spellStart"/>
      <w:r w:rsidR="003925E2" w:rsidRPr="0036455A">
        <w:rPr>
          <w:color w:val="404040" w:themeColor="text1" w:themeTint="BF"/>
          <w:szCs w:val="26"/>
          <w:lang w:val="fr-CA"/>
        </w:rPr>
        <w:t>recherché</w:t>
      </w:r>
      <w:proofErr w:type="spellEnd"/>
      <w:r w:rsidR="003925E2" w:rsidRPr="0036455A">
        <w:rPr>
          <w:color w:val="404040" w:themeColor="text1" w:themeTint="BF"/>
          <w:szCs w:val="26"/>
          <w:lang w:val="fr-CA"/>
        </w:rPr>
        <w:t xml:space="preserve"> interdisciplinaire en réadaptation</w:t>
      </w:r>
      <w:r w:rsidRPr="0036455A">
        <w:rPr>
          <w:color w:val="404040" w:themeColor="text1" w:themeTint="BF"/>
          <w:szCs w:val="26"/>
          <w:lang w:val="fr-CA"/>
        </w:rPr>
        <w:t xml:space="preserve"> (CRIR)</w:t>
      </w:r>
    </w:p>
    <w:p w14:paraId="3F98393E" w14:textId="12BE31FF" w:rsidR="00140977" w:rsidRPr="0036455A" w:rsidRDefault="0080066F" w:rsidP="0080066F">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3.</w:t>
      </w:r>
      <w:r w:rsidR="003925E2" w:rsidRPr="0036455A">
        <w:rPr>
          <w:color w:val="404040" w:themeColor="text1" w:themeTint="BF"/>
          <w:szCs w:val="26"/>
          <w:lang w:val="fr-CA"/>
        </w:rPr>
        <w:t xml:space="preserve"> </w:t>
      </w:r>
      <w:r w:rsidR="009B55CB" w:rsidRPr="0036455A">
        <w:rPr>
          <w:color w:val="404040" w:themeColor="text1" w:themeTint="BF"/>
          <w:szCs w:val="26"/>
          <w:lang w:val="fr-CA"/>
        </w:rPr>
        <w:t>U</w:t>
      </w:r>
      <w:r w:rsidRPr="0036455A">
        <w:rPr>
          <w:color w:val="404040" w:themeColor="text1" w:themeTint="BF"/>
          <w:szCs w:val="26"/>
          <w:lang w:val="fr-CA"/>
        </w:rPr>
        <w:t>niversité de Montréal</w:t>
      </w:r>
    </w:p>
    <w:p w14:paraId="0FE6D8B9" w14:textId="77777777" w:rsidR="00AE2E94" w:rsidRPr="0036455A" w:rsidRDefault="00AE2E94" w:rsidP="0080066F">
      <w:pPr>
        <w:pBdr>
          <w:top w:val="nil"/>
          <w:left w:val="nil"/>
          <w:bottom w:val="nil"/>
          <w:right w:val="nil"/>
          <w:between w:val="nil"/>
        </w:pBdr>
        <w:spacing w:before="0" w:line="240" w:lineRule="auto"/>
        <w:ind w:right="1395"/>
        <w:rPr>
          <w:color w:val="404040" w:themeColor="text1" w:themeTint="BF"/>
          <w:szCs w:val="26"/>
          <w:lang w:val="fr-CA"/>
        </w:rPr>
      </w:pPr>
    </w:p>
    <w:p w14:paraId="4578F6F4" w14:textId="394A4284" w:rsidR="009B55CB" w:rsidRPr="0036455A" w:rsidRDefault="007C3860" w:rsidP="009C4A86">
      <w:pPr>
        <w:ind w:right="1253"/>
        <w:rPr>
          <w:rFonts w:eastAsia="PT Sans Narrow"/>
          <w:b/>
          <w:color w:val="262626" w:themeColor="text1" w:themeTint="D9"/>
          <w:sz w:val="26"/>
          <w:szCs w:val="26"/>
          <w:lang w:val="fr-CA"/>
        </w:rPr>
      </w:pPr>
      <w:r w:rsidRPr="0036455A">
        <w:rPr>
          <w:rFonts w:ascii="PT Sans Narrow" w:eastAsia="PT Sans Narrow" w:hAnsi="PT Sans Narrow" w:cs="PT Sans Narrow"/>
          <w:b/>
          <w:color w:val="262626" w:themeColor="text1" w:themeTint="D9"/>
          <w:sz w:val="32"/>
          <w:szCs w:val="32"/>
          <w:lang w:val="fr-CA"/>
        </w:rPr>
        <w:t>Key message:</w:t>
      </w:r>
      <w:r w:rsidR="00140977" w:rsidRPr="0036455A">
        <w:rPr>
          <w:rFonts w:eastAsia="PT Sans Narrow"/>
          <w:b/>
          <w:color w:val="262626" w:themeColor="text1" w:themeTint="D9"/>
          <w:sz w:val="26"/>
          <w:szCs w:val="26"/>
          <w:lang w:val="fr-CA"/>
        </w:rPr>
        <w:t xml:space="preserve"> </w:t>
      </w:r>
      <w:r w:rsidR="009B55CB" w:rsidRPr="0036455A">
        <w:rPr>
          <w:color w:val="404040" w:themeColor="text1" w:themeTint="BF"/>
          <w:sz w:val="26"/>
          <w:szCs w:val="26"/>
          <w:lang w:val="fr-CA"/>
        </w:rPr>
        <w:t>Les capacités développées dans le cadre de GUSTO s’inscrivent dans la notion de Compétences ou Habiletés transférables prédictives de succès et de maintien au travail</w:t>
      </w:r>
      <w:r w:rsidR="00715C9F" w:rsidRPr="0036455A">
        <w:rPr>
          <w:color w:val="404040" w:themeColor="text1" w:themeTint="BF"/>
          <w:sz w:val="26"/>
          <w:szCs w:val="26"/>
          <w:lang w:val="fr-CA"/>
        </w:rPr>
        <w:t>.</w:t>
      </w:r>
      <w:r w:rsidR="009B55CB" w:rsidRPr="0036455A">
        <w:rPr>
          <w:color w:val="404040" w:themeColor="text1" w:themeTint="BF"/>
          <w:sz w:val="26"/>
          <w:szCs w:val="26"/>
          <w:lang w:val="fr-CA"/>
        </w:rPr>
        <w:tab/>
      </w:r>
    </w:p>
    <w:p w14:paraId="57A73D01" w14:textId="5DEC4405" w:rsidR="009B55CB" w:rsidRPr="0036455A" w:rsidRDefault="007C3860" w:rsidP="00AE2E94">
      <w:pPr>
        <w:pBdr>
          <w:top w:val="nil"/>
          <w:left w:val="nil"/>
          <w:bottom w:val="nil"/>
          <w:right w:val="nil"/>
          <w:between w:val="nil"/>
        </w:pBdr>
        <w:ind w:right="1395"/>
        <w:rPr>
          <w:color w:val="404040" w:themeColor="text1" w:themeTint="BF"/>
          <w:sz w:val="26"/>
          <w:szCs w:val="26"/>
          <w:lang w:val="fr-CA"/>
        </w:rPr>
      </w:pPr>
      <w:proofErr w:type="spellStart"/>
      <w:r w:rsidRPr="0036455A">
        <w:rPr>
          <w:rFonts w:ascii="PT Sans Narrow" w:eastAsia="PT Sans Narrow" w:hAnsi="PT Sans Narrow" w:cs="PT Sans Narrow"/>
          <w:b/>
          <w:color w:val="262626" w:themeColor="text1" w:themeTint="D9"/>
          <w:sz w:val="32"/>
          <w:szCs w:val="32"/>
          <w:lang w:val="fr-CA"/>
        </w:rPr>
        <w:t>Summary</w:t>
      </w:r>
      <w:proofErr w:type="spellEnd"/>
      <w:r w:rsidRPr="0036455A">
        <w:rPr>
          <w:rFonts w:ascii="PT Sans Narrow" w:eastAsia="PT Sans Narrow" w:hAnsi="PT Sans Narrow" w:cs="PT Sans Narrow"/>
          <w:b/>
          <w:color w:val="262626" w:themeColor="text1" w:themeTint="D9"/>
          <w:sz w:val="32"/>
          <w:szCs w:val="32"/>
          <w:lang w:val="fr-CA"/>
        </w:rPr>
        <w:t>:</w:t>
      </w:r>
      <w:r w:rsidR="00140977" w:rsidRPr="0036455A">
        <w:rPr>
          <w:rFonts w:eastAsia="PT Sans Narrow"/>
          <w:b/>
          <w:color w:val="262626" w:themeColor="text1" w:themeTint="D9"/>
          <w:sz w:val="26"/>
          <w:szCs w:val="26"/>
          <w:lang w:val="fr-CA"/>
        </w:rPr>
        <w:t xml:space="preserve"> </w:t>
      </w:r>
      <w:r w:rsidR="009B55CB" w:rsidRPr="0036455A">
        <w:rPr>
          <w:color w:val="404040" w:themeColor="text1" w:themeTint="BF"/>
          <w:sz w:val="26"/>
          <w:szCs w:val="26"/>
          <w:lang w:val="fr-CA"/>
        </w:rPr>
        <w:t>Pour les personnes avec lésions cérébrales acquise (LCA) l'insertion au travail est un défi. Une intervention culinaire intensive a démontré des effets sur la performance à cuisiner. Une équipe du CCOMTL et l'équipe de recherche développent une intervention novatrice culinaire, GUSTO-WORK, pour améliorer les capacités/habiletés transférables au monde du travail. Objectifs : 1/</w:t>
      </w:r>
      <w:proofErr w:type="spellStart"/>
      <w:r w:rsidR="009B55CB" w:rsidRPr="0036455A">
        <w:rPr>
          <w:color w:val="404040" w:themeColor="text1" w:themeTint="BF"/>
          <w:sz w:val="26"/>
          <w:szCs w:val="26"/>
          <w:lang w:val="fr-CA"/>
        </w:rPr>
        <w:t>Co-contruction</w:t>
      </w:r>
      <w:proofErr w:type="spellEnd"/>
      <w:r w:rsidR="009B55CB" w:rsidRPr="0036455A">
        <w:rPr>
          <w:color w:val="404040" w:themeColor="text1" w:themeTint="BF"/>
          <w:sz w:val="26"/>
          <w:szCs w:val="26"/>
          <w:lang w:val="fr-CA"/>
        </w:rPr>
        <w:t xml:space="preserve"> de GUSTO-WORK (entraînement en cuisine, 2x/sem. pendant 8 sem., 120 heures) 2/ Explorer l’effet de GUSTO-WORK sur les capacités. Méthode : 1/Définir l'intervention par un processus itératif de recherche-action-participative 2/Mesures répétées pré-intervention (T0- T2), durant GUSTO-WORK (T3-T5) et post-intervention (T6). </w:t>
      </w:r>
      <w:proofErr w:type="gramStart"/>
      <w:r w:rsidR="009B55CB" w:rsidRPr="0036455A">
        <w:rPr>
          <w:color w:val="404040" w:themeColor="text1" w:themeTint="BF"/>
          <w:sz w:val="26"/>
          <w:szCs w:val="26"/>
          <w:lang w:val="fr-CA"/>
        </w:rPr>
        <w:t>Mesures principale</w:t>
      </w:r>
      <w:proofErr w:type="gramEnd"/>
      <w:r w:rsidR="009B55CB" w:rsidRPr="0036455A">
        <w:rPr>
          <w:color w:val="404040" w:themeColor="text1" w:themeTint="BF"/>
          <w:sz w:val="26"/>
          <w:szCs w:val="26"/>
          <w:lang w:val="fr-CA"/>
        </w:rPr>
        <w:t xml:space="preserve"> : Cooking </w:t>
      </w:r>
      <w:proofErr w:type="spellStart"/>
      <w:r w:rsidR="009B55CB" w:rsidRPr="0036455A">
        <w:rPr>
          <w:color w:val="404040" w:themeColor="text1" w:themeTint="BF"/>
          <w:sz w:val="26"/>
          <w:szCs w:val="26"/>
          <w:lang w:val="fr-CA"/>
        </w:rPr>
        <w:t>Task</w:t>
      </w:r>
      <w:proofErr w:type="spellEnd"/>
      <w:r w:rsidR="009B55CB" w:rsidRPr="0036455A">
        <w:rPr>
          <w:color w:val="404040" w:themeColor="text1" w:themeTint="BF"/>
          <w:sz w:val="26"/>
          <w:szCs w:val="26"/>
          <w:lang w:val="fr-CA"/>
        </w:rPr>
        <w:t xml:space="preserve">, Mesure canadienne du rendement occupationnel (MCRO). Résultats : 1/ La modélisation de GUSTO-WORK a été ajusté en regard de la faisabilité. L'intervention est offerte dans des cuisines professionnelles et requiert l'intervention d'un ergothérapeute, d'un nutritionniste, d'un chef cuisinier. 2/A ce jour, trois personnes avec LCA ont participé à l'intervention (P1, P2, P3). Les 3 participants ont amélioré de manière significative leur score au Cooking </w:t>
      </w:r>
      <w:proofErr w:type="spellStart"/>
      <w:r w:rsidR="009B55CB" w:rsidRPr="0036455A">
        <w:rPr>
          <w:color w:val="404040" w:themeColor="text1" w:themeTint="BF"/>
          <w:sz w:val="26"/>
          <w:szCs w:val="26"/>
          <w:lang w:val="fr-CA"/>
        </w:rPr>
        <w:t>Task</w:t>
      </w:r>
      <w:proofErr w:type="spellEnd"/>
      <w:r w:rsidR="009B55CB" w:rsidRPr="0036455A">
        <w:rPr>
          <w:color w:val="404040" w:themeColor="text1" w:themeTint="BF"/>
          <w:sz w:val="26"/>
          <w:szCs w:val="26"/>
          <w:lang w:val="fr-CA"/>
        </w:rPr>
        <w:t xml:space="preserve">. Concernant la MCRO, les participants ont formulé 5 objectifs : 3 liés au capacités professionnelles (ex. améliorer l'endurance physique et mental) et 2 aux capacités culinaires (cuisiner des plats rapides). </w:t>
      </w:r>
      <w:r w:rsidR="009B55CB" w:rsidRPr="0036455A">
        <w:rPr>
          <w:color w:val="404040" w:themeColor="text1" w:themeTint="BF"/>
          <w:sz w:val="26"/>
          <w:szCs w:val="26"/>
          <w:lang w:val="fr-CA"/>
        </w:rPr>
        <w:lastRenderedPageBreak/>
        <w:t>On observe une amélioration significative de la performance d'1/3 objectifs professionnel pour P1 et P2, de 3 objectifs pour P3 ainsi que de tous les objectifs culinaires des 3 participants.</w:t>
      </w:r>
    </w:p>
    <w:p w14:paraId="45DC24DB" w14:textId="77777777" w:rsidR="009B55CB" w:rsidRPr="0036455A" w:rsidRDefault="009B55CB" w:rsidP="00AE2E94">
      <w:pPr>
        <w:pBdr>
          <w:top w:val="nil"/>
          <w:left w:val="nil"/>
          <w:bottom w:val="nil"/>
          <w:right w:val="nil"/>
          <w:between w:val="nil"/>
        </w:pBdr>
        <w:ind w:right="1395"/>
        <w:rPr>
          <w:color w:val="404040" w:themeColor="text1" w:themeTint="BF"/>
          <w:sz w:val="26"/>
          <w:szCs w:val="26"/>
          <w:lang w:val="fr-CA"/>
        </w:rPr>
      </w:pPr>
      <w:r w:rsidRPr="0036455A">
        <w:rPr>
          <w:color w:val="404040" w:themeColor="text1" w:themeTint="BF"/>
          <w:sz w:val="26"/>
          <w:szCs w:val="26"/>
          <w:lang w:val="fr-CA"/>
        </w:rPr>
        <w:t>Ces résultats préliminaires suggèrent une amélioration des capacités à la suite de GUSTO-WORK. L'impact sur l'intégration au travail est à confirmer.</w:t>
      </w:r>
    </w:p>
    <w:p w14:paraId="297EC911" w14:textId="4178EDB1" w:rsidR="009B55CB" w:rsidRPr="0036455A" w:rsidRDefault="007C3860" w:rsidP="00AE2E94">
      <w:pPr>
        <w:pBdr>
          <w:top w:val="nil"/>
          <w:left w:val="nil"/>
          <w:bottom w:val="nil"/>
          <w:right w:val="nil"/>
          <w:between w:val="nil"/>
        </w:pBdr>
        <w:ind w:right="1395"/>
        <w:rPr>
          <w:color w:val="404040" w:themeColor="text1" w:themeTint="BF"/>
          <w:sz w:val="26"/>
          <w:szCs w:val="26"/>
          <w:lang w:val="fr-CA"/>
        </w:rPr>
      </w:pPr>
      <w:proofErr w:type="spellStart"/>
      <w:r w:rsidRPr="0036455A">
        <w:rPr>
          <w:rFonts w:ascii="PT Sans Narrow" w:eastAsia="PT Sans Narrow" w:hAnsi="PT Sans Narrow" w:cs="PT Sans Narrow"/>
          <w:b/>
          <w:color w:val="262626" w:themeColor="text1" w:themeTint="D9"/>
          <w:sz w:val="32"/>
          <w:szCs w:val="32"/>
          <w:lang w:val="fr-CA"/>
        </w:rPr>
        <w:t>Clinical</w:t>
      </w:r>
      <w:proofErr w:type="spellEnd"/>
      <w:r w:rsidRPr="0036455A">
        <w:rPr>
          <w:rFonts w:ascii="PT Sans Narrow" w:eastAsia="PT Sans Narrow" w:hAnsi="PT Sans Narrow" w:cs="PT Sans Narrow"/>
          <w:b/>
          <w:color w:val="262626" w:themeColor="text1" w:themeTint="D9"/>
          <w:sz w:val="32"/>
          <w:szCs w:val="32"/>
          <w:lang w:val="fr-CA"/>
        </w:rPr>
        <w:t xml:space="preserve"> implications:</w:t>
      </w:r>
      <w:r w:rsidR="00140977" w:rsidRPr="0036455A">
        <w:rPr>
          <w:color w:val="404040" w:themeColor="text1" w:themeTint="BF"/>
          <w:sz w:val="26"/>
          <w:szCs w:val="26"/>
          <w:lang w:val="fr-CA"/>
        </w:rPr>
        <w:t xml:space="preserve"> </w:t>
      </w:r>
      <w:r w:rsidR="009B55CB" w:rsidRPr="0036455A">
        <w:rPr>
          <w:color w:val="404040" w:themeColor="text1" w:themeTint="BF"/>
          <w:sz w:val="26"/>
          <w:szCs w:val="26"/>
          <w:lang w:val="fr-CA"/>
        </w:rPr>
        <w:t xml:space="preserve">L'approche de recherche action-participative favorise </w:t>
      </w:r>
    </w:p>
    <w:p w14:paraId="7FF44D0A" w14:textId="77777777" w:rsidR="009B55CB" w:rsidRPr="0036455A" w:rsidRDefault="009B55CB" w:rsidP="00AE2E94">
      <w:pPr>
        <w:pBdr>
          <w:top w:val="nil"/>
          <w:left w:val="nil"/>
          <w:bottom w:val="nil"/>
          <w:right w:val="nil"/>
          <w:between w:val="nil"/>
        </w:pBdr>
        <w:ind w:right="1395"/>
        <w:rPr>
          <w:color w:val="404040" w:themeColor="text1" w:themeTint="BF"/>
          <w:sz w:val="26"/>
          <w:szCs w:val="26"/>
          <w:lang w:val="fr-CA"/>
        </w:rPr>
      </w:pPr>
      <w:r w:rsidRPr="0036455A">
        <w:rPr>
          <w:color w:val="404040" w:themeColor="text1" w:themeTint="BF"/>
          <w:sz w:val="26"/>
          <w:szCs w:val="26"/>
          <w:lang w:val="fr-CA"/>
        </w:rPr>
        <w:t>-le transfert de connaissances intégrés au sein de l'équipe de recherche comprenant ergothérapeutes, coordinateurs de programme, chercheurs et partenaires</w:t>
      </w:r>
    </w:p>
    <w:p w14:paraId="3E5E39FC" w14:textId="394CBFEF" w:rsidR="009B55CB" w:rsidRPr="00A40BD9" w:rsidRDefault="009B55CB" w:rsidP="00AE2E94">
      <w:pPr>
        <w:pBdr>
          <w:top w:val="nil"/>
          <w:left w:val="nil"/>
          <w:bottom w:val="nil"/>
          <w:right w:val="nil"/>
          <w:between w:val="nil"/>
        </w:pBdr>
        <w:ind w:right="1395"/>
        <w:rPr>
          <w:color w:val="404040" w:themeColor="text1" w:themeTint="BF"/>
          <w:sz w:val="26"/>
          <w:szCs w:val="26"/>
          <w:lang w:val="en-US"/>
        </w:rPr>
      </w:pPr>
      <w:r w:rsidRPr="0036455A">
        <w:rPr>
          <w:color w:val="404040" w:themeColor="text1" w:themeTint="BF"/>
          <w:sz w:val="26"/>
          <w:szCs w:val="26"/>
          <w:lang w:val="fr-CA"/>
        </w:rPr>
        <w:t xml:space="preserve">-l'engagement actif des ergothérapeutes, de la nutritionniste et des coordinateurs de programme dans la </w:t>
      </w:r>
      <w:proofErr w:type="spellStart"/>
      <w:r w:rsidRPr="0036455A">
        <w:rPr>
          <w:color w:val="404040" w:themeColor="text1" w:themeTint="BF"/>
          <w:sz w:val="26"/>
          <w:szCs w:val="26"/>
          <w:lang w:val="fr-CA"/>
        </w:rPr>
        <w:t>co-création</w:t>
      </w:r>
      <w:proofErr w:type="spellEnd"/>
      <w:r w:rsidRPr="0036455A">
        <w:rPr>
          <w:color w:val="404040" w:themeColor="text1" w:themeTint="BF"/>
          <w:sz w:val="26"/>
          <w:szCs w:val="26"/>
          <w:lang w:val="fr-CA"/>
        </w:rPr>
        <w:t xml:space="preserve"> de GUSTO-WORK, le recrutement, l'offre de </w:t>
      </w:r>
      <w:proofErr w:type="gramStart"/>
      <w:r w:rsidRPr="0036455A">
        <w:rPr>
          <w:color w:val="404040" w:themeColor="text1" w:themeTint="BF"/>
          <w:sz w:val="26"/>
          <w:szCs w:val="26"/>
          <w:lang w:val="fr-CA"/>
        </w:rPr>
        <w:t>l'</w:t>
      </w:r>
      <w:proofErr w:type="spellStart"/>
      <w:r w:rsidRPr="0036455A">
        <w:rPr>
          <w:color w:val="404040" w:themeColor="text1" w:themeTint="BF"/>
          <w:sz w:val="26"/>
          <w:szCs w:val="26"/>
          <w:lang w:val="fr-CA"/>
        </w:rPr>
        <w:t>intervention.Trois</w:t>
      </w:r>
      <w:proofErr w:type="spellEnd"/>
      <w:proofErr w:type="gramEnd"/>
      <w:r w:rsidRPr="0036455A">
        <w:rPr>
          <w:color w:val="404040" w:themeColor="text1" w:themeTint="BF"/>
          <w:sz w:val="26"/>
          <w:szCs w:val="26"/>
          <w:lang w:val="fr-CA"/>
        </w:rPr>
        <w:t xml:space="preserve"> ergothérapeutes ont reçu une Formation certifiante en hygi</w:t>
      </w:r>
      <w:r w:rsidR="00AE2E94" w:rsidRPr="0036455A">
        <w:rPr>
          <w:color w:val="404040" w:themeColor="text1" w:themeTint="BF"/>
          <w:sz w:val="26"/>
          <w:szCs w:val="26"/>
          <w:lang w:val="fr-CA"/>
        </w:rPr>
        <w:t xml:space="preserve">ène et salubrité alimentaires. </w:t>
      </w:r>
      <w:r w:rsidRPr="0036455A">
        <w:rPr>
          <w:color w:val="404040" w:themeColor="text1" w:themeTint="BF"/>
          <w:sz w:val="26"/>
          <w:szCs w:val="26"/>
          <w:lang w:val="fr-CA"/>
        </w:rPr>
        <w:t xml:space="preserve">Un groupe d'étudiants en ergothérapie </w:t>
      </w:r>
      <w:proofErr w:type="spellStart"/>
      <w:r w:rsidRPr="0036455A">
        <w:rPr>
          <w:color w:val="404040" w:themeColor="text1" w:themeTint="BF"/>
          <w:sz w:val="26"/>
          <w:szCs w:val="26"/>
          <w:lang w:val="fr-CA"/>
        </w:rPr>
        <w:t>à</w:t>
      </w:r>
      <w:proofErr w:type="spellEnd"/>
      <w:r w:rsidRPr="0036455A">
        <w:rPr>
          <w:color w:val="404040" w:themeColor="text1" w:themeTint="BF"/>
          <w:sz w:val="26"/>
          <w:szCs w:val="26"/>
          <w:lang w:val="fr-CA"/>
        </w:rPr>
        <w:t xml:space="preserve"> validé le Cooking </w:t>
      </w:r>
      <w:proofErr w:type="spellStart"/>
      <w:r w:rsidRPr="0036455A">
        <w:rPr>
          <w:color w:val="404040" w:themeColor="text1" w:themeTint="BF"/>
          <w:sz w:val="26"/>
          <w:szCs w:val="26"/>
          <w:lang w:val="fr-CA"/>
        </w:rPr>
        <w:t>Task</w:t>
      </w:r>
      <w:proofErr w:type="spellEnd"/>
      <w:r w:rsidRPr="0036455A">
        <w:rPr>
          <w:color w:val="404040" w:themeColor="text1" w:themeTint="BF"/>
          <w:sz w:val="26"/>
          <w:szCs w:val="26"/>
          <w:lang w:val="fr-CA"/>
        </w:rPr>
        <w:t xml:space="preserve"> en Français-Canadien (manuscrit soumis). Trois étudiants (ergothérapeutes et psychologue) ont été formés aux évaluations et ont testé les participants à l'étude. </w:t>
      </w:r>
      <w:r w:rsidRPr="00A40BD9">
        <w:rPr>
          <w:color w:val="404040" w:themeColor="text1" w:themeTint="BF"/>
          <w:sz w:val="26"/>
          <w:szCs w:val="26"/>
          <w:lang w:val="en-US"/>
        </w:rPr>
        <w:t xml:space="preserve">Une de </w:t>
      </w:r>
      <w:proofErr w:type="spellStart"/>
      <w:r w:rsidRPr="00A40BD9">
        <w:rPr>
          <w:color w:val="404040" w:themeColor="text1" w:themeTint="BF"/>
          <w:sz w:val="26"/>
          <w:szCs w:val="26"/>
          <w:lang w:val="en-US"/>
        </w:rPr>
        <w:t>ces</w:t>
      </w:r>
      <w:proofErr w:type="spellEnd"/>
      <w:r w:rsidRPr="00A40BD9">
        <w:rPr>
          <w:color w:val="404040" w:themeColor="text1" w:themeTint="BF"/>
          <w:sz w:val="26"/>
          <w:szCs w:val="26"/>
          <w:lang w:val="en-US"/>
        </w:rPr>
        <w:t xml:space="preserve"> </w:t>
      </w:r>
      <w:proofErr w:type="spellStart"/>
      <w:r w:rsidRPr="00A40BD9">
        <w:rPr>
          <w:color w:val="404040" w:themeColor="text1" w:themeTint="BF"/>
          <w:sz w:val="26"/>
          <w:szCs w:val="26"/>
          <w:lang w:val="en-US"/>
        </w:rPr>
        <w:t>étudiantes</w:t>
      </w:r>
      <w:proofErr w:type="spellEnd"/>
      <w:r w:rsidRPr="00A40BD9">
        <w:rPr>
          <w:color w:val="404040" w:themeColor="text1" w:themeTint="BF"/>
          <w:sz w:val="26"/>
          <w:szCs w:val="26"/>
          <w:lang w:val="en-US"/>
        </w:rPr>
        <w:t xml:space="preserve"> </w:t>
      </w:r>
      <w:proofErr w:type="spellStart"/>
      <w:r w:rsidRPr="00A40BD9">
        <w:rPr>
          <w:color w:val="404040" w:themeColor="text1" w:themeTint="BF"/>
          <w:sz w:val="26"/>
          <w:szCs w:val="26"/>
          <w:lang w:val="en-US"/>
        </w:rPr>
        <w:t>est</w:t>
      </w:r>
      <w:proofErr w:type="spellEnd"/>
      <w:r w:rsidRPr="00A40BD9">
        <w:rPr>
          <w:color w:val="404040" w:themeColor="text1" w:themeTint="BF"/>
          <w:sz w:val="26"/>
          <w:szCs w:val="26"/>
          <w:lang w:val="en-US"/>
        </w:rPr>
        <w:t xml:space="preserve"> </w:t>
      </w:r>
      <w:proofErr w:type="spellStart"/>
      <w:r w:rsidRPr="00A40BD9">
        <w:rPr>
          <w:color w:val="404040" w:themeColor="text1" w:themeTint="BF"/>
          <w:sz w:val="26"/>
          <w:szCs w:val="26"/>
          <w:lang w:val="en-US"/>
        </w:rPr>
        <w:t>de</w:t>
      </w:r>
      <w:r w:rsidR="00AE2E94" w:rsidRPr="00A40BD9">
        <w:rPr>
          <w:color w:val="404040" w:themeColor="text1" w:themeTint="BF"/>
          <w:sz w:val="26"/>
          <w:szCs w:val="26"/>
          <w:lang w:val="en-US"/>
        </w:rPr>
        <w:t>puis</w:t>
      </w:r>
      <w:proofErr w:type="spellEnd"/>
      <w:r w:rsidR="00AE2E94" w:rsidRPr="00A40BD9">
        <w:rPr>
          <w:color w:val="404040" w:themeColor="text1" w:themeTint="BF"/>
          <w:sz w:val="26"/>
          <w:szCs w:val="26"/>
          <w:lang w:val="en-US"/>
        </w:rPr>
        <w:t xml:space="preserve">, </w:t>
      </w:r>
      <w:proofErr w:type="spellStart"/>
      <w:r w:rsidR="00AE2E94" w:rsidRPr="00A40BD9">
        <w:rPr>
          <w:color w:val="404040" w:themeColor="text1" w:themeTint="BF"/>
          <w:sz w:val="26"/>
          <w:szCs w:val="26"/>
          <w:lang w:val="en-US"/>
        </w:rPr>
        <w:t>ergothérapeute</w:t>
      </w:r>
      <w:proofErr w:type="spellEnd"/>
      <w:r w:rsidR="00AE2E94" w:rsidRPr="00A40BD9">
        <w:rPr>
          <w:color w:val="404040" w:themeColor="text1" w:themeTint="BF"/>
          <w:sz w:val="26"/>
          <w:szCs w:val="26"/>
          <w:lang w:val="en-US"/>
        </w:rPr>
        <w:t xml:space="preserve"> au CCOMTL.</w:t>
      </w:r>
    </w:p>
    <w:p w14:paraId="3622863A" w14:textId="7297003D" w:rsidR="0080066F" w:rsidRPr="00A40BD9" w:rsidRDefault="0080066F">
      <w:pPr>
        <w:rPr>
          <w:rFonts w:eastAsia="PT Sans Narrow"/>
          <w:bCs/>
          <w:color w:val="262626" w:themeColor="text1" w:themeTint="D9"/>
          <w:sz w:val="26"/>
          <w:szCs w:val="26"/>
          <w:lang w:val="en-US"/>
        </w:rPr>
      </w:pPr>
      <w:r w:rsidRPr="00A40BD9">
        <w:rPr>
          <w:rFonts w:eastAsia="PT Sans Narrow"/>
          <w:bCs/>
          <w:color w:val="262626" w:themeColor="text1" w:themeTint="D9"/>
          <w:sz w:val="26"/>
          <w:szCs w:val="26"/>
          <w:lang w:val="en-US"/>
        </w:rPr>
        <w:br w:type="page"/>
      </w:r>
    </w:p>
    <w:p w14:paraId="2992C574" w14:textId="77777777" w:rsidR="009E789A" w:rsidRPr="00A40BD9" w:rsidRDefault="00140977" w:rsidP="009D5777">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32" w:name="_Ref102725227"/>
      <w:r w:rsidRPr="00A40BD9">
        <w:rPr>
          <w:rFonts w:ascii="PT Sans Narrow" w:eastAsia="PT Sans Narrow" w:hAnsi="PT Sans Narrow" w:cs="PT Sans Narrow"/>
          <w:b/>
          <w:color w:val="262626" w:themeColor="text1" w:themeTint="D9"/>
          <w:sz w:val="32"/>
          <w:szCs w:val="32"/>
          <w:lang w:val="en-US"/>
        </w:rPr>
        <w:lastRenderedPageBreak/>
        <w:t>The impact of the COVID-19 pandemic on the post-stroke rehabilitation care among individuals admitted to COVID-19 designated centers in Quebec</w:t>
      </w:r>
      <w:bookmarkEnd w:id="32"/>
      <w:r w:rsidRPr="00A40BD9">
        <w:rPr>
          <w:rFonts w:ascii="PT Sans Narrow" w:eastAsia="PT Sans Narrow" w:hAnsi="PT Sans Narrow" w:cs="PT Sans Narrow"/>
          <w:b/>
          <w:color w:val="262626" w:themeColor="text1" w:themeTint="D9"/>
          <w:sz w:val="32"/>
          <w:szCs w:val="32"/>
          <w:lang w:val="en-US"/>
        </w:rPr>
        <w:tab/>
      </w:r>
    </w:p>
    <w:p w14:paraId="6FF7EB31" w14:textId="4A546B53" w:rsidR="00140977" w:rsidRPr="00A40BD9" w:rsidRDefault="00DB758C" w:rsidP="009D5777">
      <w:pPr>
        <w:pBdr>
          <w:top w:val="nil"/>
          <w:left w:val="nil"/>
          <w:bottom w:val="nil"/>
          <w:right w:val="nil"/>
          <w:between w:val="nil"/>
        </w:pBdr>
        <w:ind w:right="1395"/>
        <w:rPr>
          <w:color w:val="404040" w:themeColor="text1" w:themeTint="BF"/>
          <w:sz w:val="26"/>
          <w:szCs w:val="26"/>
          <w:lang w:val="en-US"/>
        </w:rPr>
      </w:pPr>
      <w:r w:rsidRPr="00A40BD9">
        <w:rPr>
          <w:color w:val="404040" w:themeColor="text1" w:themeTint="BF"/>
          <w:sz w:val="26"/>
          <w:szCs w:val="26"/>
          <w:lang w:val="en-US"/>
        </w:rPr>
        <w:t xml:space="preserve">Palak </w:t>
      </w:r>
      <w:r w:rsidR="00140977" w:rsidRPr="00A40BD9">
        <w:rPr>
          <w:color w:val="404040" w:themeColor="text1" w:themeTint="BF"/>
          <w:sz w:val="26"/>
          <w:szCs w:val="26"/>
          <w:lang w:val="en-US"/>
        </w:rPr>
        <w:t>Vakil</w:t>
      </w:r>
      <w:r w:rsidR="009E789A" w:rsidRPr="00A40BD9">
        <w:rPr>
          <w:color w:val="404040" w:themeColor="text1" w:themeTint="BF"/>
          <w:sz w:val="26"/>
          <w:szCs w:val="26"/>
          <w:lang w:val="en-US"/>
        </w:rPr>
        <w:t> (</w:t>
      </w:r>
      <w:r w:rsidR="00C53C28" w:rsidRPr="00A40BD9">
        <w:rPr>
          <w:color w:val="404040" w:themeColor="text1" w:themeTint="BF"/>
          <w:sz w:val="26"/>
          <w:szCs w:val="26"/>
          <w:lang w:val="en-US"/>
        </w:rPr>
        <w:t>1</w:t>
      </w:r>
      <w:r w:rsidR="009E789A" w:rsidRPr="00A40BD9">
        <w:rPr>
          <w:color w:val="404040" w:themeColor="text1" w:themeTint="BF"/>
          <w:sz w:val="26"/>
          <w:szCs w:val="26"/>
          <w:lang w:val="en-US"/>
        </w:rPr>
        <w:t>,</w:t>
      </w:r>
      <w:r w:rsidR="00C53C28" w:rsidRPr="00A40BD9">
        <w:rPr>
          <w:color w:val="404040" w:themeColor="text1" w:themeTint="BF"/>
          <w:sz w:val="26"/>
          <w:szCs w:val="26"/>
          <w:lang w:val="en-US"/>
        </w:rPr>
        <w:t>2,3</w:t>
      </w:r>
      <w:proofErr w:type="gramStart"/>
      <w:r w:rsidR="009E789A" w:rsidRPr="00A40BD9">
        <w:rPr>
          <w:color w:val="404040" w:themeColor="text1" w:themeTint="BF"/>
          <w:sz w:val="26"/>
          <w:szCs w:val="26"/>
          <w:lang w:val="en-US"/>
        </w:rPr>
        <w:t>) ;</w:t>
      </w:r>
      <w:proofErr w:type="gramEnd"/>
      <w:r w:rsidR="009E789A" w:rsidRPr="00A40BD9">
        <w:rPr>
          <w:color w:val="404040" w:themeColor="text1" w:themeTint="BF"/>
          <w:sz w:val="26"/>
          <w:szCs w:val="26"/>
          <w:lang w:val="en-US"/>
        </w:rPr>
        <w:t xml:space="preserve"> </w:t>
      </w:r>
      <w:r w:rsidR="00140977" w:rsidRPr="00A40BD9">
        <w:rPr>
          <w:color w:val="404040" w:themeColor="text1" w:themeTint="BF"/>
          <w:sz w:val="26"/>
          <w:szCs w:val="26"/>
          <w:lang w:val="en-US"/>
        </w:rPr>
        <w:t xml:space="preserve">Perrine </w:t>
      </w:r>
      <w:proofErr w:type="spellStart"/>
      <w:r w:rsidR="00140977" w:rsidRPr="00A40BD9">
        <w:rPr>
          <w:color w:val="404040" w:themeColor="text1" w:themeTint="BF"/>
          <w:sz w:val="26"/>
          <w:szCs w:val="26"/>
          <w:lang w:val="en-US"/>
        </w:rPr>
        <w:t>Ferré</w:t>
      </w:r>
      <w:proofErr w:type="spellEnd"/>
      <w:r w:rsidR="00DB0400" w:rsidRPr="00A40BD9">
        <w:rPr>
          <w:color w:val="404040" w:themeColor="text1" w:themeTint="BF"/>
          <w:sz w:val="26"/>
          <w:szCs w:val="26"/>
          <w:lang w:val="en-US"/>
        </w:rPr>
        <w:t xml:space="preserve"> </w:t>
      </w:r>
      <w:r w:rsidR="00140977" w:rsidRPr="00A40BD9">
        <w:rPr>
          <w:color w:val="404040" w:themeColor="text1" w:themeTint="BF"/>
          <w:sz w:val="26"/>
          <w:szCs w:val="26"/>
          <w:lang w:val="en-US"/>
        </w:rPr>
        <w:t>(</w:t>
      </w:r>
      <w:r w:rsidR="00C53C28" w:rsidRPr="00A40BD9">
        <w:rPr>
          <w:color w:val="404040" w:themeColor="text1" w:themeTint="BF"/>
          <w:sz w:val="26"/>
          <w:szCs w:val="26"/>
          <w:lang w:val="en-US"/>
        </w:rPr>
        <w:t>4</w:t>
      </w:r>
      <w:r w:rsidR="00140977" w:rsidRPr="00A40BD9">
        <w:rPr>
          <w:color w:val="404040" w:themeColor="text1" w:themeTint="BF"/>
          <w:sz w:val="26"/>
          <w:szCs w:val="26"/>
          <w:lang w:val="en-US"/>
        </w:rPr>
        <w:t>)</w:t>
      </w:r>
      <w:r w:rsidR="009E789A" w:rsidRPr="00A40BD9">
        <w:rPr>
          <w:color w:val="404040" w:themeColor="text1" w:themeTint="BF"/>
          <w:sz w:val="26"/>
          <w:szCs w:val="26"/>
          <w:lang w:val="en-US"/>
        </w:rPr>
        <w:t xml:space="preserve"> ; </w:t>
      </w:r>
      <w:r w:rsidR="00140977" w:rsidRPr="00A40BD9">
        <w:rPr>
          <w:color w:val="404040" w:themeColor="text1" w:themeTint="BF"/>
          <w:sz w:val="26"/>
          <w:szCs w:val="26"/>
          <w:lang w:val="en-US"/>
        </w:rPr>
        <w:t>Johanne Higgins</w:t>
      </w:r>
      <w:r w:rsidR="00DB0400" w:rsidRPr="00A40BD9">
        <w:rPr>
          <w:color w:val="404040" w:themeColor="text1" w:themeTint="BF"/>
          <w:sz w:val="26"/>
          <w:szCs w:val="26"/>
          <w:lang w:val="en-US"/>
        </w:rPr>
        <w:t xml:space="preserve"> </w:t>
      </w:r>
      <w:r w:rsidR="00140977" w:rsidRPr="00A40BD9">
        <w:rPr>
          <w:color w:val="404040" w:themeColor="text1" w:themeTint="BF"/>
          <w:sz w:val="26"/>
          <w:szCs w:val="26"/>
          <w:lang w:val="en-US"/>
        </w:rPr>
        <w:t>(2,</w:t>
      </w:r>
      <w:r w:rsidR="00C53C28" w:rsidRPr="00A40BD9">
        <w:rPr>
          <w:color w:val="404040" w:themeColor="text1" w:themeTint="BF"/>
          <w:sz w:val="26"/>
          <w:szCs w:val="26"/>
          <w:lang w:val="en-US"/>
        </w:rPr>
        <w:t>5,6</w:t>
      </w:r>
      <w:r w:rsidR="00140977" w:rsidRPr="00A40BD9">
        <w:rPr>
          <w:color w:val="404040" w:themeColor="text1" w:themeTint="BF"/>
          <w:sz w:val="26"/>
          <w:szCs w:val="26"/>
          <w:lang w:val="en-US"/>
        </w:rPr>
        <w:t>)</w:t>
      </w:r>
      <w:r w:rsidR="009E789A" w:rsidRPr="00A40BD9">
        <w:rPr>
          <w:color w:val="404040" w:themeColor="text1" w:themeTint="BF"/>
          <w:sz w:val="26"/>
          <w:szCs w:val="26"/>
          <w:lang w:val="en-US"/>
        </w:rPr>
        <w:t xml:space="preserve"> ; </w:t>
      </w:r>
      <w:r w:rsidR="00140977" w:rsidRPr="00A40BD9">
        <w:rPr>
          <w:color w:val="404040" w:themeColor="text1" w:themeTint="BF"/>
          <w:sz w:val="26"/>
          <w:szCs w:val="26"/>
          <w:lang w:val="en-US"/>
        </w:rPr>
        <w:t xml:space="preserve">Louis-David </w:t>
      </w:r>
      <w:r w:rsidR="00DF1670" w:rsidRPr="00A40BD9">
        <w:rPr>
          <w:color w:val="404040" w:themeColor="text1" w:themeTint="BF"/>
          <w:sz w:val="26"/>
          <w:szCs w:val="26"/>
          <w:lang w:val="en-US"/>
        </w:rPr>
        <w:t>Beaulieu (</w:t>
      </w:r>
      <w:r w:rsidR="00C53C28" w:rsidRPr="00A40BD9">
        <w:rPr>
          <w:color w:val="404040" w:themeColor="text1" w:themeTint="BF"/>
          <w:sz w:val="26"/>
          <w:szCs w:val="26"/>
          <w:lang w:val="en-US"/>
        </w:rPr>
        <w:t>7</w:t>
      </w:r>
      <w:r w:rsidR="00140977" w:rsidRPr="00A40BD9">
        <w:rPr>
          <w:color w:val="404040" w:themeColor="text1" w:themeTint="BF"/>
          <w:sz w:val="26"/>
          <w:szCs w:val="26"/>
          <w:lang w:val="en-US"/>
        </w:rPr>
        <w:t>)</w:t>
      </w:r>
      <w:r w:rsidR="009E789A" w:rsidRPr="00A40BD9">
        <w:rPr>
          <w:color w:val="404040" w:themeColor="text1" w:themeTint="BF"/>
          <w:sz w:val="26"/>
          <w:szCs w:val="26"/>
          <w:lang w:val="en-US"/>
        </w:rPr>
        <w:t xml:space="preserve"> ; </w:t>
      </w:r>
      <w:r w:rsidR="00140977" w:rsidRPr="00A40BD9">
        <w:rPr>
          <w:color w:val="404040" w:themeColor="text1" w:themeTint="BF"/>
          <w:sz w:val="26"/>
          <w:szCs w:val="26"/>
          <w:lang w:val="en-US"/>
        </w:rPr>
        <w:t>Claude Vincent(</w:t>
      </w:r>
      <w:r w:rsidR="00C53C28" w:rsidRPr="00A40BD9">
        <w:rPr>
          <w:color w:val="404040" w:themeColor="text1" w:themeTint="BF"/>
          <w:sz w:val="26"/>
          <w:szCs w:val="26"/>
          <w:lang w:val="en-US"/>
        </w:rPr>
        <w:t>8,9</w:t>
      </w:r>
      <w:r w:rsidR="00140977" w:rsidRPr="00A40BD9">
        <w:rPr>
          <w:color w:val="404040" w:themeColor="text1" w:themeTint="BF"/>
          <w:sz w:val="26"/>
          <w:szCs w:val="26"/>
          <w:lang w:val="en-US"/>
        </w:rPr>
        <w:t>)</w:t>
      </w:r>
      <w:r w:rsidR="009E789A" w:rsidRPr="00A40BD9">
        <w:rPr>
          <w:color w:val="404040" w:themeColor="text1" w:themeTint="BF"/>
          <w:sz w:val="26"/>
          <w:szCs w:val="26"/>
          <w:lang w:val="en-US"/>
        </w:rPr>
        <w:t xml:space="preserve"> ; </w:t>
      </w:r>
      <w:r w:rsidR="00140977" w:rsidRPr="00A40BD9">
        <w:rPr>
          <w:color w:val="404040" w:themeColor="text1" w:themeTint="BF"/>
          <w:sz w:val="26"/>
          <w:szCs w:val="26"/>
          <w:lang w:val="en-US"/>
        </w:rPr>
        <w:t xml:space="preserve">Kimberley </w:t>
      </w:r>
      <w:proofErr w:type="spellStart"/>
      <w:r w:rsidR="00140977" w:rsidRPr="00A40BD9">
        <w:rPr>
          <w:color w:val="404040" w:themeColor="text1" w:themeTint="BF"/>
          <w:sz w:val="26"/>
          <w:szCs w:val="26"/>
          <w:lang w:val="en-US"/>
        </w:rPr>
        <w:t>Singerman</w:t>
      </w:r>
      <w:proofErr w:type="spellEnd"/>
      <w:r w:rsidR="00C53C28" w:rsidRPr="00A40BD9">
        <w:rPr>
          <w:color w:val="404040" w:themeColor="text1" w:themeTint="BF"/>
          <w:sz w:val="26"/>
          <w:szCs w:val="26"/>
          <w:lang w:val="en-US"/>
        </w:rPr>
        <w:t xml:space="preserve"> </w:t>
      </w:r>
      <w:r w:rsidR="00140977" w:rsidRPr="00A40BD9">
        <w:rPr>
          <w:color w:val="404040" w:themeColor="text1" w:themeTint="BF"/>
          <w:sz w:val="26"/>
          <w:szCs w:val="26"/>
          <w:lang w:val="en-US"/>
        </w:rPr>
        <w:t>(</w:t>
      </w:r>
      <w:r w:rsidR="00C53C28" w:rsidRPr="00A40BD9">
        <w:rPr>
          <w:color w:val="404040" w:themeColor="text1" w:themeTint="BF"/>
          <w:sz w:val="26"/>
          <w:szCs w:val="26"/>
          <w:lang w:val="en-US"/>
        </w:rPr>
        <w:t>3</w:t>
      </w:r>
      <w:r w:rsidR="00140977" w:rsidRPr="00A40BD9">
        <w:rPr>
          <w:color w:val="404040" w:themeColor="text1" w:themeTint="BF"/>
          <w:sz w:val="26"/>
          <w:szCs w:val="26"/>
          <w:lang w:val="en-US"/>
        </w:rPr>
        <w:t>)</w:t>
      </w:r>
      <w:r w:rsidR="009E789A" w:rsidRPr="00A40BD9">
        <w:rPr>
          <w:color w:val="404040" w:themeColor="text1" w:themeTint="BF"/>
          <w:sz w:val="26"/>
          <w:szCs w:val="26"/>
          <w:lang w:val="en-US"/>
        </w:rPr>
        <w:t xml:space="preserve"> ; </w:t>
      </w:r>
      <w:r w:rsidR="00140977" w:rsidRPr="00A40BD9">
        <w:rPr>
          <w:color w:val="404040" w:themeColor="text1" w:themeTint="BF"/>
          <w:sz w:val="26"/>
          <w:szCs w:val="26"/>
          <w:lang w:val="en-US"/>
        </w:rPr>
        <w:t xml:space="preserve">Diana </w:t>
      </w:r>
      <w:proofErr w:type="spellStart"/>
      <w:r w:rsidR="00140977" w:rsidRPr="00A40BD9">
        <w:rPr>
          <w:color w:val="404040" w:themeColor="text1" w:themeTint="BF"/>
          <w:sz w:val="26"/>
          <w:szCs w:val="26"/>
          <w:lang w:val="en-US"/>
        </w:rPr>
        <w:t>Zidarov</w:t>
      </w:r>
      <w:proofErr w:type="spellEnd"/>
      <w:r w:rsidR="00C53C28" w:rsidRPr="00A40BD9">
        <w:rPr>
          <w:color w:val="404040" w:themeColor="text1" w:themeTint="BF"/>
          <w:sz w:val="26"/>
          <w:szCs w:val="26"/>
          <w:lang w:val="en-US"/>
        </w:rPr>
        <w:t xml:space="preserve"> </w:t>
      </w:r>
      <w:r w:rsidR="00140977" w:rsidRPr="00A40BD9">
        <w:rPr>
          <w:color w:val="404040" w:themeColor="text1" w:themeTint="BF"/>
          <w:sz w:val="26"/>
          <w:szCs w:val="26"/>
          <w:lang w:val="en-US"/>
        </w:rPr>
        <w:t>(2,</w:t>
      </w:r>
      <w:r w:rsidR="00C53C28" w:rsidRPr="00A40BD9">
        <w:rPr>
          <w:color w:val="404040" w:themeColor="text1" w:themeTint="BF"/>
          <w:sz w:val="26"/>
          <w:szCs w:val="26"/>
          <w:lang w:val="en-US"/>
        </w:rPr>
        <w:t>5</w:t>
      </w:r>
      <w:r w:rsidR="00140977" w:rsidRPr="00A40BD9">
        <w:rPr>
          <w:color w:val="404040" w:themeColor="text1" w:themeTint="BF"/>
          <w:sz w:val="26"/>
          <w:szCs w:val="26"/>
          <w:lang w:val="en-US"/>
        </w:rPr>
        <w:t>,</w:t>
      </w:r>
      <w:r w:rsidR="00C53C28" w:rsidRPr="00A40BD9">
        <w:rPr>
          <w:color w:val="404040" w:themeColor="text1" w:themeTint="BF"/>
          <w:sz w:val="26"/>
          <w:szCs w:val="26"/>
          <w:lang w:val="en-US"/>
        </w:rPr>
        <w:t>6</w:t>
      </w:r>
      <w:r w:rsidR="00140977" w:rsidRPr="00A40BD9">
        <w:rPr>
          <w:color w:val="404040" w:themeColor="text1" w:themeTint="BF"/>
          <w:sz w:val="26"/>
          <w:szCs w:val="26"/>
          <w:lang w:val="en-US"/>
        </w:rPr>
        <w:t>)</w:t>
      </w:r>
      <w:r w:rsidR="009E789A" w:rsidRPr="00A40BD9">
        <w:rPr>
          <w:color w:val="404040" w:themeColor="text1" w:themeTint="BF"/>
          <w:sz w:val="26"/>
          <w:szCs w:val="26"/>
          <w:lang w:val="en-US"/>
        </w:rPr>
        <w:t xml:space="preserve"> ; </w:t>
      </w:r>
      <w:r w:rsidR="00140977" w:rsidRPr="00A40BD9">
        <w:rPr>
          <w:color w:val="404040" w:themeColor="text1" w:themeTint="BF"/>
          <w:sz w:val="26"/>
          <w:szCs w:val="26"/>
          <w:lang w:val="en-US"/>
        </w:rPr>
        <w:t xml:space="preserve">Marie-Hélène </w:t>
      </w:r>
      <w:proofErr w:type="spellStart"/>
      <w:r w:rsidR="00140977" w:rsidRPr="00A40BD9">
        <w:rPr>
          <w:color w:val="404040" w:themeColor="text1" w:themeTint="BF"/>
          <w:sz w:val="26"/>
          <w:szCs w:val="26"/>
          <w:lang w:val="en-US"/>
        </w:rPr>
        <w:t>Milot</w:t>
      </w:r>
      <w:proofErr w:type="spellEnd"/>
      <w:r w:rsidR="00C53C28" w:rsidRPr="00A40BD9">
        <w:rPr>
          <w:color w:val="404040" w:themeColor="text1" w:themeTint="BF"/>
          <w:sz w:val="26"/>
          <w:szCs w:val="26"/>
          <w:lang w:val="en-US"/>
        </w:rPr>
        <w:t xml:space="preserve"> </w:t>
      </w:r>
      <w:r w:rsidR="00140977" w:rsidRPr="00A40BD9">
        <w:rPr>
          <w:color w:val="404040" w:themeColor="text1" w:themeTint="BF"/>
          <w:sz w:val="26"/>
          <w:szCs w:val="26"/>
          <w:lang w:val="en-US"/>
        </w:rPr>
        <w:t>(</w:t>
      </w:r>
      <w:r w:rsidR="00C53C28" w:rsidRPr="00A40BD9">
        <w:rPr>
          <w:color w:val="404040" w:themeColor="text1" w:themeTint="BF"/>
          <w:sz w:val="26"/>
          <w:szCs w:val="26"/>
          <w:lang w:val="en-US"/>
        </w:rPr>
        <w:t>10</w:t>
      </w:r>
      <w:r w:rsidR="00140977" w:rsidRPr="00A40BD9">
        <w:rPr>
          <w:color w:val="404040" w:themeColor="text1" w:themeTint="BF"/>
          <w:sz w:val="26"/>
          <w:szCs w:val="26"/>
          <w:lang w:val="en-US"/>
        </w:rPr>
        <w:t>)</w:t>
      </w:r>
      <w:r w:rsidR="009E789A" w:rsidRPr="00A40BD9">
        <w:rPr>
          <w:color w:val="404040" w:themeColor="text1" w:themeTint="BF"/>
          <w:sz w:val="26"/>
          <w:szCs w:val="26"/>
          <w:lang w:val="en-US"/>
        </w:rPr>
        <w:t> ;</w:t>
      </w:r>
      <w:r w:rsidR="00140977" w:rsidRPr="00A40BD9">
        <w:rPr>
          <w:color w:val="404040" w:themeColor="text1" w:themeTint="BF"/>
          <w:sz w:val="26"/>
          <w:szCs w:val="26"/>
          <w:lang w:val="en-US"/>
        </w:rPr>
        <w:t xml:space="preserve">Marie-Hélène </w:t>
      </w:r>
      <w:proofErr w:type="spellStart"/>
      <w:r w:rsidR="00140977" w:rsidRPr="00A40BD9">
        <w:rPr>
          <w:color w:val="404040" w:themeColor="text1" w:themeTint="BF"/>
          <w:sz w:val="26"/>
          <w:szCs w:val="26"/>
          <w:lang w:val="en-US"/>
        </w:rPr>
        <w:t>Boudrias</w:t>
      </w:r>
      <w:proofErr w:type="spellEnd"/>
      <w:r w:rsidR="00C53C28" w:rsidRPr="00A40BD9">
        <w:rPr>
          <w:color w:val="404040" w:themeColor="text1" w:themeTint="BF"/>
          <w:sz w:val="26"/>
          <w:szCs w:val="26"/>
          <w:lang w:val="en-US"/>
        </w:rPr>
        <w:t xml:space="preserve"> </w:t>
      </w:r>
      <w:r w:rsidR="00140977" w:rsidRPr="00A40BD9">
        <w:rPr>
          <w:color w:val="404040" w:themeColor="text1" w:themeTint="BF"/>
          <w:sz w:val="26"/>
          <w:szCs w:val="26"/>
          <w:lang w:val="en-US"/>
        </w:rPr>
        <w:t>(</w:t>
      </w:r>
      <w:r w:rsidR="00C53C28" w:rsidRPr="00A40BD9">
        <w:rPr>
          <w:color w:val="404040" w:themeColor="text1" w:themeTint="BF"/>
          <w:sz w:val="26"/>
          <w:szCs w:val="26"/>
          <w:lang w:val="en-US"/>
        </w:rPr>
        <w:t>1,</w:t>
      </w:r>
      <w:r w:rsidR="00140977" w:rsidRPr="00A40BD9">
        <w:rPr>
          <w:color w:val="404040" w:themeColor="text1" w:themeTint="BF"/>
          <w:sz w:val="26"/>
          <w:szCs w:val="26"/>
          <w:lang w:val="en-US"/>
        </w:rPr>
        <w:t>2,</w:t>
      </w:r>
      <w:r w:rsidR="00C53C28" w:rsidRPr="00A40BD9">
        <w:rPr>
          <w:color w:val="404040" w:themeColor="text1" w:themeTint="BF"/>
          <w:sz w:val="26"/>
          <w:szCs w:val="26"/>
          <w:lang w:val="en-US"/>
        </w:rPr>
        <w:t>3</w:t>
      </w:r>
      <w:r w:rsidR="00140977" w:rsidRPr="00A40BD9">
        <w:rPr>
          <w:color w:val="404040" w:themeColor="text1" w:themeTint="BF"/>
          <w:sz w:val="26"/>
          <w:szCs w:val="26"/>
          <w:lang w:val="en-US"/>
        </w:rPr>
        <w:t>)</w:t>
      </w:r>
      <w:r w:rsidR="009E789A" w:rsidRPr="00A40BD9">
        <w:rPr>
          <w:color w:val="404040" w:themeColor="text1" w:themeTint="BF"/>
          <w:sz w:val="26"/>
          <w:szCs w:val="26"/>
          <w:lang w:val="en-US"/>
        </w:rPr>
        <w:t>.</w:t>
      </w:r>
    </w:p>
    <w:p w14:paraId="760B8970" w14:textId="26A72C0F" w:rsidR="00DB758C" w:rsidRPr="00A40BD9" w:rsidRDefault="00DB758C" w:rsidP="00DB758C">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 McGill University</w:t>
      </w:r>
    </w:p>
    <w:p w14:paraId="434E740A" w14:textId="77777777" w:rsidR="00DB758C" w:rsidRPr="00A40BD9" w:rsidRDefault="00DB758C" w:rsidP="00DB758C">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 Centre for Interdisciplinary Research in Rehabilitation (CRIR)</w:t>
      </w:r>
    </w:p>
    <w:p w14:paraId="5F586D2E" w14:textId="4610292B" w:rsidR="00DB758C" w:rsidRPr="00A40BD9" w:rsidRDefault="00DB758C" w:rsidP="00DB758C">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3. Jewish Rehabilitation Hospital, CISSS-Laval</w:t>
      </w:r>
    </w:p>
    <w:p w14:paraId="3B712CAA" w14:textId="544F4686" w:rsidR="00140977" w:rsidRPr="00A40BD9" w:rsidRDefault="00C53C28"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4</w:t>
      </w:r>
      <w:r w:rsidR="0080066F" w:rsidRPr="00A40BD9">
        <w:rPr>
          <w:color w:val="404040" w:themeColor="text1" w:themeTint="BF"/>
          <w:szCs w:val="26"/>
          <w:lang w:val="en-US"/>
        </w:rPr>
        <w:t xml:space="preserve">. </w:t>
      </w:r>
      <w:r w:rsidR="00140977" w:rsidRPr="00A40BD9">
        <w:rPr>
          <w:color w:val="404040" w:themeColor="text1" w:themeTint="BF"/>
          <w:szCs w:val="26"/>
          <w:lang w:val="en-US"/>
        </w:rPr>
        <w:t>Villa Medica Rehabilitation Hospital</w:t>
      </w:r>
    </w:p>
    <w:p w14:paraId="32EDB275" w14:textId="3CADF0AE" w:rsidR="00140977" w:rsidRPr="00A40BD9" w:rsidRDefault="00C53C28"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5</w:t>
      </w:r>
      <w:r w:rsidR="0080066F" w:rsidRPr="00A40BD9">
        <w:rPr>
          <w:color w:val="404040" w:themeColor="text1" w:themeTint="BF"/>
          <w:szCs w:val="26"/>
          <w:lang w:val="en-US"/>
        </w:rPr>
        <w:t xml:space="preserve">. </w:t>
      </w:r>
      <w:r w:rsidR="00140977" w:rsidRPr="00A40BD9">
        <w:rPr>
          <w:color w:val="404040" w:themeColor="text1" w:themeTint="BF"/>
          <w:szCs w:val="26"/>
          <w:lang w:val="en-US"/>
        </w:rPr>
        <w:t>University of Montreal</w:t>
      </w:r>
    </w:p>
    <w:p w14:paraId="63E4024D" w14:textId="618DF076" w:rsidR="00140977" w:rsidRPr="0036455A" w:rsidRDefault="00C53C28" w:rsidP="0080066F">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6</w:t>
      </w:r>
      <w:r w:rsidR="0080066F" w:rsidRPr="0036455A">
        <w:rPr>
          <w:color w:val="404040" w:themeColor="text1" w:themeTint="BF"/>
          <w:szCs w:val="26"/>
          <w:lang w:val="fr-CA"/>
        </w:rPr>
        <w:t xml:space="preserve">. </w:t>
      </w:r>
      <w:r w:rsidR="00140977" w:rsidRPr="0036455A">
        <w:rPr>
          <w:color w:val="404040" w:themeColor="text1" w:themeTint="BF"/>
          <w:szCs w:val="26"/>
          <w:lang w:val="fr-CA"/>
        </w:rPr>
        <w:t>Institut de réadaptation Gingras-Lindsay-de-Montréal, CIUSSS-CSMTL</w:t>
      </w:r>
    </w:p>
    <w:p w14:paraId="3D392EF9" w14:textId="3525F8D9" w:rsidR="00140977" w:rsidRPr="00A40BD9" w:rsidRDefault="00C53C28"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7</w:t>
      </w:r>
      <w:r w:rsidR="0080066F" w:rsidRPr="00A40BD9">
        <w:rPr>
          <w:color w:val="404040" w:themeColor="text1" w:themeTint="BF"/>
          <w:szCs w:val="26"/>
          <w:lang w:val="en-US"/>
        </w:rPr>
        <w:t xml:space="preserve">. </w:t>
      </w:r>
      <w:r w:rsidR="00140977" w:rsidRPr="00A40BD9">
        <w:rPr>
          <w:color w:val="404040" w:themeColor="text1" w:themeTint="BF"/>
          <w:szCs w:val="26"/>
          <w:lang w:val="en-US"/>
        </w:rPr>
        <w:t>University of Quebec at Chicoutimi, Saguenay</w:t>
      </w:r>
    </w:p>
    <w:p w14:paraId="6259A9BC" w14:textId="2C081EC0" w:rsidR="00C53C28" w:rsidRPr="00A40BD9" w:rsidRDefault="00C53C28"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8. Center for Interdisciplinary Research in Rehabilitation and Social Integration (</w:t>
      </w:r>
      <w:proofErr w:type="spellStart"/>
      <w:r w:rsidRPr="00A40BD9">
        <w:rPr>
          <w:color w:val="404040" w:themeColor="text1" w:themeTint="BF"/>
          <w:szCs w:val="26"/>
          <w:lang w:val="en-US"/>
        </w:rPr>
        <w:t>Cirris</w:t>
      </w:r>
      <w:proofErr w:type="spellEnd"/>
      <w:r w:rsidRPr="00A40BD9">
        <w:rPr>
          <w:color w:val="404040" w:themeColor="text1" w:themeTint="BF"/>
          <w:szCs w:val="26"/>
          <w:lang w:val="en-US"/>
        </w:rPr>
        <w:t>)</w:t>
      </w:r>
    </w:p>
    <w:p w14:paraId="05DC3E27" w14:textId="0BBAA536" w:rsidR="00140977" w:rsidRPr="0036455A" w:rsidRDefault="00C53C28" w:rsidP="0080066F">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9</w:t>
      </w:r>
      <w:r w:rsidR="0080066F" w:rsidRPr="0036455A">
        <w:rPr>
          <w:color w:val="404040" w:themeColor="text1" w:themeTint="BF"/>
          <w:szCs w:val="26"/>
          <w:lang w:val="fr-CA"/>
        </w:rPr>
        <w:t xml:space="preserve">. </w:t>
      </w:r>
      <w:r w:rsidR="00140977" w:rsidRPr="0036455A">
        <w:rPr>
          <w:color w:val="404040" w:themeColor="text1" w:themeTint="BF"/>
          <w:szCs w:val="26"/>
          <w:lang w:val="fr-CA"/>
        </w:rPr>
        <w:t xml:space="preserve">Laval </w:t>
      </w:r>
      <w:proofErr w:type="spellStart"/>
      <w:r w:rsidR="00140977" w:rsidRPr="0036455A">
        <w:rPr>
          <w:color w:val="404040" w:themeColor="text1" w:themeTint="BF"/>
          <w:szCs w:val="26"/>
          <w:lang w:val="fr-CA"/>
        </w:rPr>
        <w:t>University</w:t>
      </w:r>
      <w:proofErr w:type="spellEnd"/>
      <w:r w:rsidR="00140977" w:rsidRPr="0036455A">
        <w:rPr>
          <w:color w:val="404040" w:themeColor="text1" w:themeTint="BF"/>
          <w:szCs w:val="26"/>
          <w:lang w:val="fr-CA"/>
        </w:rPr>
        <w:t xml:space="preserve">, </w:t>
      </w:r>
      <w:proofErr w:type="spellStart"/>
      <w:r w:rsidR="00140977" w:rsidRPr="0036455A">
        <w:rPr>
          <w:color w:val="404040" w:themeColor="text1" w:themeTint="BF"/>
          <w:szCs w:val="26"/>
          <w:lang w:val="fr-CA"/>
        </w:rPr>
        <w:t>Quebec</w:t>
      </w:r>
      <w:proofErr w:type="spellEnd"/>
    </w:p>
    <w:p w14:paraId="26D4FD03" w14:textId="60E02604" w:rsidR="00140977" w:rsidRPr="0036455A" w:rsidRDefault="00C53C28" w:rsidP="0080066F">
      <w:pPr>
        <w:pBdr>
          <w:top w:val="nil"/>
          <w:left w:val="nil"/>
          <w:bottom w:val="nil"/>
          <w:right w:val="nil"/>
          <w:between w:val="nil"/>
        </w:pBdr>
        <w:spacing w:before="0" w:line="240" w:lineRule="auto"/>
        <w:ind w:right="1395"/>
        <w:rPr>
          <w:color w:val="404040" w:themeColor="text1" w:themeTint="BF"/>
          <w:szCs w:val="26"/>
          <w:lang w:val="fr-CA"/>
        </w:rPr>
      </w:pPr>
      <w:r w:rsidRPr="0036455A">
        <w:rPr>
          <w:color w:val="404040" w:themeColor="text1" w:themeTint="BF"/>
          <w:szCs w:val="26"/>
          <w:lang w:val="fr-CA"/>
        </w:rPr>
        <w:t>10</w:t>
      </w:r>
      <w:r w:rsidR="0080066F" w:rsidRPr="0036455A">
        <w:rPr>
          <w:color w:val="404040" w:themeColor="text1" w:themeTint="BF"/>
          <w:szCs w:val="26"/>
          <w:lang w:val="fr-CA"/>
        </w:rPr>
        <w:t xml:space="preserve">. </w:t>
      </w:r>
      <w:r w:rsidR="00140977" w:rsidRPr="0036455A">
        <w:rPr>
          <w:color w:val="404040" w:themeColor="text1" w:themeTint="BF"/>
          <w:szCs w:val="26"/>
          <w:lang w:val="fr-CA"/>
        </w:rPr>
        <w:t xml:space="preserve">Centre de recherche sur le vieillissement, </w:t>
      </w:r>
      <w:proofErr w:type="spellStart"/>
      <w:r w:rsidR="00140977" w:rsidRPr="0036455A">
        <w:rPr>
          <w:color w:val="404040" w:themeColor="text1" w:themeTint="BF"/>
          <w:szCs w:val="26"/>
          <w:lang w:val="fr-CA"/>
        </w:rPr>
        <w:t>University</w:t>
      </w:r>
      <w:proofErr w:type="spellEnd"/>
      <w:r w:rsidR="00140977" w:rsidRPr="0036455A">
        <w:rPr>
          <w:color w:val="404040" w:themeColor="text1" w:themeTint="BF"/>
          <w:szCs w:val="26"/>
          <w:lang w:val="fr-CA"/>
        </w:rPr>
        <w:t xml:space="preserve"> of Sherbrooke</w:t>
      </w:r>
    </w:p>
    <w:p w14:paraId="564AC945" w14:textId="77777777" w:rsidR="00DB758C" w:rsidRPr="0036455A" w:rsidRDefault="00DB758C" w:rsidP="009C4A86">
      <w:pPr>
        <w:ind w:right="1253"/>
        <w:rPr>
          <w:rFonts w:eastAsia="PT Sans Narrow"/>
          <w:bCs/>
          <w:color w:val="262626" w:themeColor="text1" w:themeTint="D9"/>
          <w:sz w:val="26"/>
          <w:szCs w:val="26"/>
          <w:lang w:val="fr-CA"/>
        </w:rPr>
      </w:pPr>
    </w:p>
    <w:p w14:paraId="2CD7B071" w14:textId="6A7EABAE" w:rsidR="009E789A"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9E789A" w:rsidRPr="00A40BD9">
        <w:rPr>
          <w:rFonts w:eastAsia="PT Sans Narrow"/>
          <w:b/>
          <w:color w:val="262626" w:themeColor="text1" w:themeTint="D9"/>
          <w:sz w:val="26"/>
          <w:szCs w:val="26"/>
          <w:lang w:val="en-US"/>
        </w:rPr>
        <w:t xml:space="preserve"> </w:t>
      </w:r>
      <w:r w:rsidR="00140977" w:rsidRPr="00A40BD9">
        <w:rPr>
          <w:color w:val="404040" w:themeColor="text1" w:themeTint="BF"/>
          <w:sz w:val="26"/>
          <w:szCs w:val="26"/>
          <w:lang w:val="en-US"/>
        </w:rPr>
        <w:t>The project will provide information on impact of the current COVID-19 pandemic on the rehabilitation care of patients admitted in a COVID- designated rehabilitation center in the province of Quebec.</w:t>
      </w:r>
    </w:p>
    <w:p w14:paraId="73562791" w14:textId="5D95EB49" w:rsidR="00140977"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9E789A" w:rsidRPr="00A40BD9">
        <w:rPr>
          <w:rFonts w:eastAsia="PT Sans Narrow"/>
          <w:b/>
          <w:color w:val="262626" w:themeColor="text1" w:themeTint="D9"/>
          <w:sz w:val="26"/>
          <w:szCs w:val="26"/>
          <w:lang w:val="en-US"/>
        </w:rPr>
        <w:t xml:space="preserve"> </w:t>
      </w:r>
      <w:r w:rsidR="00DB758C" w:rsidRPr="00A40BD9">
        <w:rPr>
          <w:rFonts w:eastAsia="PT Sans Narrow"/>
          <w:color w:val="262626" w:themeColor="text1" w:themeTint="D9"/>
          <w:sz w:val="26"/>
          <w:szCs w:val="26"/>
          <w:lang w:val="en-US"/>
        </w:rPr>
        <w:t xml:space="preserve">Background: </w:t>
      </w:r>
      <w:r w:rsidR="00140977" w:rsidRPr="00A40BD9">
        <w:rPr>
          <w:color w:val="404040" w:themeColor="text1" w:themeTint="BF"/>
          <w:sz w:val="26"/>
          <w:szCs w:val="26"/>
          <w:lang w:val="en-US"/>
        </w:rPr>
        <w:t xml:space="preserve">Québec's healthcare system has been severely disrupted due to the COVID-19 pandemic, affecting post-stroke rehabilitation services. Additionally, COVID-19 infection can aggravate motor and cognitive deficits impairing recovery. </w:t>
      </w:r>
      <w:r w:rsidR="00DB758C" w:rsidRPr="00A40BD9">
        <w:rPr>
          <w:color w:val="404040" w:themeColor="text1" w:themeTint="BF"/>
          <w:sz w:val="26"/>
          <w:szCs w:val="26"/>
          <w:lang w:val="en-US"/>
        </w:rPr>
        <w:t xml:space="preserve">Objective &amp; Hypotheses: </w:t>
      </w:r>
      <w:r w:rsidR="00140977" w:rsidRPr="00A40BD9">
        <w:rPr>
          <w:color w:val="404040" w:themeColor="text1" w:themeTint="BF"/>
          <w:sz w:val="26"/>
          <w:szCs w:val="26"/>
          <w:lang w:val="en-US"/>
        </w:rPr>
        <w:t xml:space="preserve">To determine the impact of COVID-19 pandemic on post-stroke rehabilitation care of individuals admitted to a COVID-19 designated rehabilitation </w:t>
      </w:r>
      <w:proofErr w:type="spellStart"/>
      <w:r w:rsidR="00140977" w:rsidRPr="00A40BD9">
        <w:rPr>
          <w:color w:val="404040" w:themeColor="text1" w:themeTint="BF"/>
          <w:sz w:val="26"/>
          <w:szCs w:val="26"/>
          <w:lang w:val="en-US"/>
        </w:rPr>
        <w:t>centre</w:t>
      </w:r>
      <w:proofErr w:type="spellEnd"/>
      <w:r w:rsidR="00140977" w:rsidRPr="00A40BD9">
        <w:rPr>
          <w:color w:val="404040" w:themeColor="text1" w:themeTint="BF"/>
          <w:sz w:val="26"/>
          <w:szCs w:val="26"/>
          <w:lang w:val="en-US"/>
        </w:rPr>
        <w:t xml:space="preserve"> in Québec. We hypothesize that in comparison to the pre-pandemic (pre-COVID) group, rehabilitation care will be negatively affected in (1) COVID positive (COVID+) group due to deteriorated health conditions, and in (2) COVID+ and COVID negative (COVID-) groups due to the operational changes in provision of rehabilitation services. Method &amp; </w:t>
      </w:r>
      <w:proofErr w:type="gramStart"/>
      <w:r w:rsidR="00140977" w:rsidRPr="00A40BD9">
        <w:rPr>
          <w:color w:val="404040" w:themeColor="text1" w:themeTint="BF"/>
          <w:sz w:val="26"/>
          <w:szCs w:val="26"/>
          <w:lang w:val="en-US"/>
        </w:rPr>
        <w:t>Design</w:t>
      </w:r>
      <w:r w:rsidR="00DB0400" w:rsidRPr="00A40BD9">
        <w:rPr>
          <w:color w:val="404040" w:themeColor="text1" w:themeTint="BF"/>
          <w:sz w:val="26"/>
          <w:szCs w:val="26"/>
          <w:lang w:val="en-US"/>
        </w:rPr>
        <w:t xml:space="preserve"> :</w:t>
      </w:r>
      <w:proofErr w:type="gramEnd"/>
      <w:r w:rsidR="00DB0400" w:rsidRPr="00A40BD9">
        <w:rPr>
          <w:color w:val="404040" w:themeColor="text1" w:themeTint="BF"/>
          <w:sz w:val="26"/>
          <w:szCs w:val="26"/>
          <w:lang w:val="en-US"/>
        </w:rPr>
        <w:t xml:space="preserve"> A</w:t>
      </w:r>
      <w:r w:rsidR="00140977" w:rsidRPr="00A40BD9">
        <w:rPr>
          <w:color w:val="404040" w:themeColor="text1" w:themeTint="BF"/>
          <w:sz w:val="26"/>
          <w:szCs w:val="26"/>
          <w:lang w:val="en-US"/>
        </w:rPr>
        <w:t xml:space="preserve"> retrospective cross-sectional analysis of post-stroke patients’ (COVID+ &amp; COVID-) medical charts admitted between March 2020 and May 2021 is being performed in 10 COVID-</w:t>
      </w:r>
      <w:r w:rsidR="00140977" w:rsidRPr="00A40BD9">
        <w:rPr>
          <w:color w:val="404040" w:themeColor="text1" w:themeTint="BF"/>
          <w:sz w:val="26"/>
          <w:szCs w:val="26"/>
          <w:lang w:val="en-US"/>
        </w:rPr>
        <w:lastRenderedPageBreak/>
        <w:t xml:space="preserve">designated rehabilitation centers, including an equal number of pre-COVID patients (admitted between March 2019 to February 2020). Socio-demographic characteristics such as age, sex; descriptive markers of medical/rehabilitation care such as intensive/acute/rehab care stay, no. </w:t>
      </w:r>
      <w:r w:rsidR="00DB0400" w:rsidRPr="00A40BD9">
        <w:rPr>
          <w:color w:val="404040" w:themeColor="text1" w:themeTint="BF"/>
          <w:sz w:val="26"/>
          <w:szCs w:val="26"/>
          <w:lang w:val="en-US"/>
        </w:rPr>
        <w:t>Of</w:t>
      </w:r>
      <w:r w:rsidR="00140977" w:rsidRPr="00A40BD9">
        <w:rPr>
          <w:color w:val="404040" w:themeColor="text1" w:themeTint="BF"/>
          <w:sz w:val="26"/>
          <w:szCs w:val="26"/>
          <w:lang w:val="en-US"/>
        </w:rPr>
        <w:t xml:space="preserve"> Physical/Occupational therapy </w:t>
      </w:r>
      <w:r w:rsidR="00FC2755" w:rsidRPr="00A40BD9">
        <w:rPr>
          <w:color w:val="404040" w:themeColor="text1" w:themeTint="BF"/>
          <w:sz w:val="26"/>
          <w:szCs w:val="26"/>
          <w:lang w:val="en-US"/>
        </w:rPr>
        <w:t>sessions;</w:t>
      </w:r>
      <w:r w:rsidR="00140977" w:rsidRPr="00A40BD9">
        <w:rPr>
          <w:color w:val="404040" w:themeColor="text1" w:themeTint="BF"/>
          <w:sz w:val="26"/>
          <w:szCs w:val="26"/>
          <w:lang w:val="en-US"/>
        </w:rPr>
        <w:t xml:space="preserve"> are extracted from files. Our main variable is Functional Independence Measures (FIM). The rehabilitation profiles will be compared among 3 groups. Results &amp; </w:t>
      </w:r>
      <w:proofErr w:type="gramStart"/>
      <w:r w:rsidR="00140977" w:rsidRPr="00A40BD9">
        <w:rPr>
          <w:color w:val="404040" w:themeColor="text1" w:themeTint="BF"/>
          <w:sz w:val="26"/>
          <w:szCs w:val="26"/>
          <w:lang w:val="en-US"/>
        </w:rPr>
        <w:t>Conclusion</w:t>
      </w:r>
      <w:r w:rsidR="00DB0400" w:rsidRPr="00A40BD9">
        <w:rPr>
          <w:color w:val="404040" w:themeColor="text1" w:themeTint="BF"/>
          <w:sz w:val="26"/>
          <w:szCs w:val="26"/>
          <w:lang w:val="en-US"/>
        </w:rPr>
        <w:t xml:space="preserve"> :</w:t>
      </w:r>
      <w:proofErr w:type="gramEnd"/>
      <w:r w:rsidR="00DB0400" w:rsidRPr="00A40BD9">
        <w:rPr>
          <w:color w:val="404040" w:themeColor="text1" w:themeTint="BF"/>
          <w:sz w:val="26"/>
          <w:szCs w:val="26"/>
          <w:lang w:val="en-US"/>
        </w:rPr>
        <w:t xml:space="preserve"> The</w:t>
      </w:r>
      <w:r w:rsidR="00140977" w:rsidRPr="00A40BD9">
        <w:rPr>
          <w:color w:val="404040" w:themeColor="text1" w:themeTint="BF"/>
          <w:sz w:val="26"/>
          <w:szCs w:val="26"/>
          <w:lang w:val="en-US"/>
        </w:rPr>
        <w:t xml:space="preserve"> preliminary findings from 100 post-stroke patients in each of the three groups from Villa Medica, Jewish Rehabilitation Hospital, CIUSSS du Bas St Laurent (BSL), </w:t>
      </w:r>
      <w:proofErr w:type="spellStart"/>
      <w:r w:rsidR="00140977" w:rsidRPr="00A40BD9">
        <w:rPr>
          <w:color w:val="404040" w:themeColor="text1" w:themeTint="BF"/>
          <w:sz w:val="26"/>
          <w:szCs w:val="26"/>
          <w:lang w:val="en-US"/>
        </w:rPr>
        <w:t>Institut</w:t>
      </w:r>
      <w:proofErr w:type="spellEnd"/>
      <w:r w:rsidR="00140977" w:rsidRPr="00A40BD9">
        <w:rPr>
          <w:color w:val="404040" w:themeColor="text1" w:themeTint="BF"/>
          <w:sz w:val="26"/>
          <w:szCs w:val="26"/>
          <w:lang w:val="en-US"/>
        </w:rPr>
        <w:t xml:space="preserve"> de </w:t>
      </w:r>
      <w:proofErr w:type="spellStart"/>
      <w:r w:rsidR="00140977" w:rsidRPr="00A40BD9">
        <w:rPr>
          <w:color w:val="404040" w:themeColor="text1" w:themeTint="BF"/>
          <w:sz w:val="26"/>
          <w:szCs w:val="26"/>
          <w:lang w:val="en-US"/>
        </w:rPr>
        <w:t>réadaptation</w:t>
      </w:r>
      <w:proofErr w:type="spellEnd"/>
      <w:r w:rsidR="00140977" w:rsidRPr="00A40BD9">
        <w:rPr>
          <w:color w:val="404040" w:themeColor="text1" w:themeTint="BF"/>
          <w:sz w:val="26"/>
          <w:szCs w:val="26"/>
          <w:lang w:val="en-US"/>
        </w:rPr>
        <w:t xml:space="preserve"> Gingras-Lindsay-de-Montréal (IRGLM), and Catherine Booth/Richardson centers. Ultimately, this study will help better understand rehabilitation care during the early pandemic and provide insights for recommendations to develop standardized post-stroke rehabilitation protocols in future pandemics.</w:t>
      </w:r>
    </w:p>
    <w:p w14:paraId="194679D3" w14:textId="537F80C2" w:rsidR="00140977" w:rsidRPr="00A40BD9" w:rsidRDefault="007C3860" w:rsidP="009C4A86">
      <w:pPr>
        <w:ind w:right="1253"/>
        <w:rPr>
          <w:rFonts w:eastAsia="PT Sans Narrow"/>
          <w:bCs/>
          <w:color w:val="262626" w:themeColor="text1" w:themeTint="D9"/>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DB0400" w:rsidRPr="00A40BD9">
        <w:rPr>
          <w:rFonts w:ascii="PT Sans Narrow" w:eastAsia="PT Sans Narrow" w:hAnsi="PT Sans Narrow" w:cs="PT Sans Narrow"/>
          <w:b/>
          <w:color w:val="262626" w:themeColor="text1" w:themeTint="D9"/>
          <w:sz w:val="32"/>
          <w:szCs w:val="32"/>
          <w:lang w:val="en-US"/>
        </w:rPr>
        <w:t xml:space="preserve"> </w:t>
      </w:r>
      <w:r w:rsidR="00140977" w:rsidRPr="00A40BD9">
        <w:rPr>
          <w:color w:val="404040" w:themeColor="text1" w:themeTint="BF"/>
          <w:sz w:val="26"/>
          <w:szCs w:val="26"/>
          <w:lang w:val="en-US"/>
        </w:rPr>
        <w:t>The preliminary results presented will provide information on the influential factors of post-stroke rehabilitation care in Quebec during the three waves of the pandemic. In addition, through the networking at this event, we will have the opportunity to discuss and exchange views with healthcare providers, students and researchers about current knowledge and studies in rehabilitation science and the challenges encountered in providing care to patients in rehabilitation centers across Canada during the pandemic.</w:t>
      </w:r>
    </w:p>
    <w:p w14:paraId="04242AB5" w14:textId="31CCA4BD" w:rsidR="0080066F" w:rsidRPr="00A40BD9" w:rsidRDefault="0080066F">
      <w:pPr>
        <w:rPr>
          <w:rFonts w:eastAsia="PT Sans Narrow"/>
          <w:bCs/>
          <w:color w:val="262626" w:themeColor="text1" w:themeTint="D9"/>
          <w:sz w:val="26"/>
          <w:szCs w:val="26"/>
          <w:lang w:val="en-US"/>
        </w:rPr>
      </w:pPr>
      <w:r w:rsidRPr="00A40BD9">
        <w:rPr>
          <w:rFonts w:eastAsia="PT Sans Narrow"/>
          <w:bCs/>
          <w:color w:val="262626" w:themeColor="text1" w:themeTint="D9"/>
          <w:sz w:val="26"/>
          <w:szCs w:val="26"/>
          <w:lang w:val="en-US"/>
        </w:rPr>
        <w:br w:type="page"/>
      </w:r>
    </w:p>
    <w:p w14:paraId="061E693E" w14:textId="4328A6B4" w:rsidR="00DB0400" w:rsidRPr="00A40BD9" w:rsidRDefault="00DB0400" w:rsidP="009D5777">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33" w:name="_Ref102725233"/>
      <w:r w:rsidRPr="00A40BD9">
        <w:rPr>
          <w:rFonts w:ascii="PT Sans Narrow" w:eastAsia="PT Sans Narrow" w:hAnsi="PT Sans Narrow" w:cs="PT Sans Narrow"/>
          <w:b/>
          <w:color w:val="262626" w:themeColor="text1" w:themeTint="D9"/>
          <w:sz w:val="32"/>
          <w:szCs w:val="32"/>
          <w:lang w:val="en-US"/>
        </w:rPr>
        <w:lastRenderedPageBreak/>
        <w:t>Intensity Matters: A Randomized Controlled Trial Exercise Intervention for Individuals with Chronic Stroke</w:t>
      </w:r>
      <w:bookmarkEnd w:id="33"/>
      <w:r w:rsidRPr="00A40BD9">
        <w:rPr>
          <w:rFonts w:ascii="PT Sans Narrow" w:eastAsia="PT Sans Narrow" w:hAnsi="PT Sans Narrow" w:cs="PT Sans Narrow"/>
          <w:b/>
          <w:color w:val="262626" w:themeColor="text1" w:themeTint="D9"/>
          <w:sz w:val="32"/>
          <w:szCs w:val="32"/>
          <w:lang w:val="en-US"/>
        </w:rPr>
        <w:tab/>
      </w:r>
    </w:p>
    <w:p w14:paraId="1C78B2A5" w14:textId="22EA83C6" w:rsidR="00DB0400" w:rsidRPr="00A40BD9" w:rsidRDefault="00DB0400" w:rsidP="009C4A86">
      <w:pPr>
        <w:ind w:right="1253"/>
        <w:rPr>
          <w:rFonts w:eastAsia="PT Sans Narrow"/>
          <w:bCs/>
          <w:color w:val="262626" w:themeColor="text1" w:themeTint="D9"/>
          <w:sz w:val="26"/>
          <w:szCs w:val="26"/>
          <w:lang w:val="en-US"/>
        </w:rPr>
      </w:pPr>
      <w:r w:rsidRPr="00A40BD9">
        <w:rPr>
          <w:rFonts w:eastAsia="PT Sans Narrow"/>
          <w:bCs/>
          <w:color w:val="262626" w:themeColor="text1" w:themeTint="D9"/>
          <w:sz w:val="26"/>
          <w:szCs w:val="26"/>
          <w:lang w:val="en-US"/>
        </w:rPr>
        <w:t>Lynden Rodrigues</w:t>
      </w:r>
      <w:r w:rsidR="009E392D" w:rsidRPr="00A40BD9">
        <w:rPr>
          <w:rFonts w:eastAsia="PT Sans Narrow"/>
          <w:bCs/>
          <w:color w:val="262626" w:themeColor="text1" w:themeTint="D9"/>
          <w:sz w:val="26"/>
          <w:szCs w:val="26"/>
          <w:lang w:val="en-US"/>
        </w:rPr>
        <w:t xml:space="preserve"> </w:t>
      </w:r>
      <w:r w:rsidRPr="00A40BD9">
        <w:rPr>
          <w:rFonts w:eastAsia="PT Sans Narrow"/>
          <w:bCs/>
          <w:color w:val="262626" w:themeColor="text1" w:themeTint="D9"/>
          <w:sz w:val="26"/>
          <w:szCs w:val="26"/>
          <w:lang w:val="en-US"/>
        </w:rPr>
        <w:t>(1,2,3</w:t>
      </w:r>
      <w:proofErr w:type="gramStart"/>
      <w:r w:rsidRPr="00A40BD9">
        <w:rPr>
          <w:rFonts w:eastAsia="PT Sans Narrow"/>
          <w:bCs/>
          <w:color w:val="262626" w:themeColor="text1" w:themeTint="D9"/>
          <w:sz w:val="26"/>
          <w:szCs w:val="26"/>
          <w:lang w:val="en-US"/>
        </w:rPr>
        <w:t>) ;</w:t>
      </w:r>
      <w:proofErr w:type="gramEnd"/>
      <w:r w:rsidRPr="00A40BD9">
        <w:rPr>
          <w:rFonts w:eastAsia="PT Sans Narrow"/>
          <w:bCs/>
          <w:color w:val="262626" w:themeColor="text1" w:themeTint="D9"/>
          <w:sz w:val="26"/>
          <w:szCs w:val="26"/>
          <w:lang w:val="en-US"/>
        </w:rPr>
        <w:t xml:space="preserve"> Kevin </w:t>
      </w:r>
      <w:proofErr w:type="spellStart"/>
      <w:r w:rsidRPr="00A40BD9">
        <w:rPr>
          <w:rFonts w:eastAsia="PT Sans Narrow"/>
          <w:bCs/>
          <w:color w:val="262626" w:themeColor="text1" w:themeTint="D9"/>
          <w:sz w:val="26"/>
          <w:szCs w:val="26"/>
          <w:lang w:val="en-US"/>
        </w:rPr>
        <w:t>Moncion</w:t>
      </w:r>
      <w:proofErr w:type="spellEnd"/>
      <w:r w:rsidRPr="00A40BD9">
        <w:rPr>
          <w:rFonts w:eastAsia="PT Sans Narrow"/>
          <w:bCs/>
          <w:color w:val="262626" w:themeColor="text1" w:themeTint="D9"/>
          <w:sz w:val="26"/>
          <w:szCs w:val="26"/>
          <w:lang w:val="en-US"/>
        </w:rPr>
        <w:t xml:space="preserve"> (4) ; Janice J. </w:t>
      </w:r>
      <w:proofErr w:type="spellStart"/>
      <w:r w:rsidRPr="00A40BD9">
        <w:rPr>
          <w:rFonts w:eastAsia="PT Sans Narrow"/>
          <w:bCs/>
          <w:color w:val="262626" w:themeColor="text1" w:themeTint="D9"/>
          <w:sz w:val="26"/>
          <w:szCs w:val="26"/>
          <w:lang w:val="en-US"/>
        </w:rPr>
        <w:t>Eng</w:t>
      </w:r>
      <w:proofErr w:type="spellEnd"/>
      <w:r w:rsidRPr="00A40BD9">
        <w:rPr>
          <w:rFonts w:eastAsia="PT Sans Narrow"/>
          <w:bCs/>
          <w:color w:val="262626" w:themeColor="text1" w:themeTint="D9"/>
          <w:sz w:val="26"/>
          <w:szCs w:val="26"/>
          <w:lang w:val="en-US"/>
        </w:rPr>
        <w:t xml:space="preserve"> (5) ; Kenneth S. Noguchi (4) ; Elise Wiley (5) ; </w:t>
      </w:r>
      <w:proofErr w:type="spellStart"/>
      <w:r w:rsidRPr="00A40BD9">
        <w:rPr>
          <w:rFonts w:eastAsia="PT Sans Narrow"/>
          <w:bCs/>
          <w:color w:val="262626" w:themeColor="text1" w:themeTint="D9"/>
          <w:sz w:val="26"/>
          <w:szCs w:val="26"/>
          <w:lang w:val="en-US"/>
        </w:rPr>
        <w:t>Bernat</w:t>
      </w:r>
      <w:proofErr w:type="spellEnd"/>
      <w:r w:rsidRPr="00A40BD9">
        <w:rPr>
          <w:rFonts w:eastAsia="PT Sans Narrow"/>
          <w:bCs/>
          <w:color w:val="262626" w:themeColor="text1" w:themeTint="D9"/>
          <w:sz w:val="26"/>
          <w:szCs w:val="26"/>
          <w:lang w:val="en-US"/>
        </w:rPr>
        <w:t xml:space="preserve"> de las Heras (1,2,3) ; Shane N. Sweet (3,6) ; Joyce Fung (2,3) ; Marilyn MacKay-Lyons (7) ; Aimee J. Nelson (8) ; </w:t>
      </w:r>
      <w:proofErr w:type="spellStart"/>
      <w:r w:rsidRPr="00A40BD9">
        <w:rPr>
          <w:rFonts w:eastAsia="PT Sans Narrow"/>
          <w:bCs/>
          <w:color w:val="262626" w:themeColor="text1" w:themeTint="D9"/>
          <w:sz w:val="26"/>
          <w:szCs w:val="26"/>
          <w:lang w:val="en-US"/>
        </w:rPr>
        <w:t>Diogo</w:t>
      </w:r>
      <w:proofErr w:type="spellEnd"/>
      <w:r w:rsidRPr="00A40BD9">
        <w:rPr>
          <w:rFonts w:eastAsia="PT Sans Narrow"/>
          <w:bCs/>
          <w:color w:val="262626" w:themeColor="text1" w:themeTint="D9"/>
          <w:sz w:val="26"/>
          <w:szCs w:val="26"/>
          <w:lang w:val="en-US"/>
        </w:rPr>
        <w:t xml:space="preserve"> Medeiros (1,2,3) ; Jennifer Crozier (4) ; Alexander Thiel (9) ; Ada Tang (4) </w:t>
      </w:r>
      <w:r w:rsidR="009E392D" w:rsidRPr="00A40BD9">
        <w:rPr>
          <w:rFonts w:eastAsia="PT Sans Narrow"/>
          <w:bCs/>
          <w:color w:val="262626" w:themeColor="text1" w:themeTint="D9"/>
          <w:sz w:val="26"/>
          <w:szCs w:val="26"/>
          <w:lang w:val="en-US"/>
        </w:rPr>
        <w:t xml:space="preserve"> &amp; </w:t>
      </w:r>
      <w:r w:rsidRPr="00A40BD9">
        <w:rPr>
          <w:rFonts w:eastAsia="PT Sans Narrow"/>
          <w:bCs/>
          <w:color w:val="262626" w:themeColor="text1" w:themeTint="D9"/>
          <w:sz w:val="26"/>
          <w:szCs w:val="26"/>
          <w:lang w:val="en-US"/>
        </w:rPr>
        <w:t xml:space="preserve">Marc </w:t>
      </w:r>
      <w:proofErr w:type="spellStart"/>
      <w:r w:rsidRPr="00A40BD9">
        <w:rPr>
          <w:rFonts w:eastAsia="PT Sans Narrow"/>
          <w:bCs/>
          <w:color w:val="262626" w:themeColor="text1" w:themeTint="D9"/>
          <w:sz w:val="26"/>
          <w:szCs w:val="26"/>
          <w:lang w:val="en-US"/>
        </w:rPr>
        <w:t>Roig</w:t>
      </w:r>
      <w:proofErr w:type="spellEnd"/>
      <w:r w:rsidRPr="00A40BD9">
        <w:rPr>
          <w:rFonts w:eastAsia="PT Sans Narrow"/>
          <w:bCs/>
          <w:color w:val="262626" w:themeColor="text1" w:themeTint="D9"/>
          <w:sz w:val="26"/>
          <w:szCs w:val="26"/>
          <w:lang w:val="en-US"/>
        </w:rPr>
        <w:t xml:space="preserve"> (1,2,3).</w:t>
      </w:r>
    </w:p>
    <w:p w14:paraId="77B0E889" w14:textId="1AEB3EB1" w:rsidR="00DB0400" w:rsidRPr="00A40BD9" w:rsidRDefault="0080066F" w:rsidP="0080066F">
      <w:pPr>
        <w:pBdr>
          <w:top w:val="nil"/>
          <w:left w:val="nil"/>
          <w:bottom w:val="nil"/>
          <w:right w:val="nil"/>
          <w:between w:val="nil"/>
        </w:pBdr>
        <w:spacing w:before="0" w:line="240" w:lineRule="auto"/>
        <w:ind w:right="1395"/>
        <w:rPr>
          <w:rFonts w:eastAsia="PT Sans Narrow"/>
          <w:bCs/>
          <w:color w:val="262626" w:themeColor="text1" w:themeTint="D9"/>
          <w:lang w:val="en-US"/>
        </w:rPr>
      </w:pPr>
      <w:r w:rsidRPr="00A40BD9">
        <w:rPr>
          <w:color w:val="404040" w:themeColor="text1" w:themeTint="BF"/>
          <w:szCs w:val="26"/>
          <w:lang w:val="en-US"/>
        </w:rPr>
        <w:t xml:space="preserve">1. </w:t>
      </w:r>
      <w:r w:rsidR="00DB0400" w:rsidRPr="00A40BD9">
        <w:rPr>
          <w:color w:val="404040" w:themeColor="text1" w:themeTint="BF"/>
          <w:szCs w:val="26"/>
          <w:lang w:val="en-US"/>
        </w:rPr>
        <w:t>Memory</w:t>
      </w:r>
      <w:r w:rsidR="00DB0400" w:rsidRPr="00A40BD9">
        <w:rPr>
          <w:rFonts w:eastAsia="PT Sans Narrow"/>
          <w:bCs/>
          <w:color w:val="262626" w:themeColor="text1" w:themeTint="D9"/>
          <w:lang w:val="en-US"/>
        </w:rPr>
        <w:t xml:space="preserve"> and Motor Rehabilitation Laboratory (MEMORY-LAB)</w:t>
      </w:r>
    </w:p>
    <w:p w14:paraId="655B6870" w14:textId="0314CEB2" w:rsidR="00DB0400" w:rsidRPr="00A40BD9" w:rsidRDefault="0080066F"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2. </w:t>
      </w:r>
      <w:r w:rsidR="00DB0400" w:rsidRPr="00A40BD9">
        <w:rPr>
          <w:color w:val="404040" w:themeColor="text1" w:themeTint="BF"/>
          <w:szCs w:val="26"/>
          <w:lang w:val="en-US"/>
        </w:rPr>
        <w:t>School of Physical and Occupational Therapy, McGill University</w:t>
      </w:r>
    </w:p>
    <w:p w14:paraId="4127EB52" w14:textId="19A6C4A1" w:rsidR="00DB0400" w:rsidRPr="00A40BD9" w:rsidRDefault="0080066F"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3. </w:t>
      </w:r>
      <w:r w:rsidR="00DB0400" w:rsidRPr="00A40BD9">
        <w:rPr>
          <w:color w:val="404040" w:themeColor="text1" w:themeTint="BF"/>
          <w:szCs w:val="26"/>
          <w:lang w:val="en-US"/>
        </w:rPr>
        <w:t xml:space="preserve">Feil / </w:t>
      </w:r>
      <w:proofErr w:type="spellStart"/>
      <w:r w:rsidR="00DB0400" w:rsidRPr="00A40BD9">
        <w:rPr>
          <w:color w:val="404040" w:themeColor="text1" w:themeTint="BF"/>
          <w:szCs w:val="26"/>
          <w:lang w:val="en-US"/>
        </w:rPr>
        <w:t>Oberfeld</w:t>
      </w:r>
      <w:proofErr w:type="spellEnd"/>
      <w:r w:rsidR="00DB0400" w:rsidRPr="00A40BD9">
        <w:rPr>
          <w:color w:val="404040" w:themeColor="text1" w:themeTint="BF"/>
          <w:szCs w:val="26"/>
          <w:lang w:val="en-US"/>
        </w:rPr>
        <w:t xml:space="preserve"> / CRIR Research Centre, Jewish Rehabilitation Hospital site of CISSS-Laval</w:t>
      </w:r>
    </w:p>
    <w:p w14:paraId="70486AC0" w14:textId="2DD20A4A" w:rsidR="00DB0400" w:rsidRPr="00A40BD9" w:rsidRDefault="0080066F"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4. </w:t>
      </w:r>
      <w:r w:rsidR="00DB0400" w:rsidRPr="00A40BD9">
        <w:rPr>
          <w:color w:val="404040" w:themeColor="text1" w:themeTint="BF"/>
          <w:szCs w:val="26"/>
          <w:lang w:val="en-US"/>
        </w:rPr>
        <w:t>School of Rehabilitation Science, McMaster University</w:t>
      </w:r>
    </w:p>
    <w:p w14:paraId="58863314" w14:textId="5C5311B5" w:rsidR="00DB0400" w:rsidRPr="00A40BD9" w:rsidRDefault="0080066F"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5. </w:t>
      </w:r>
      <w:r w:rsidR="00DB0400" w:rsidRPr="00A40BD9">
        <w:rPr>
          <w:color w:val="404040" w:themeColor="text1" w:themeTint="BF"/>
          <w:szCs w:val="26"/>
          <w:lang w:val="en-US"/>
        </w:rPr>
        <w:t>Department of Physical Therapy, University of British Columbia</w:t>
      </w:r>
    </w:p>
    <w:p w14:paraId="64DED8B0" w14:textId="79DB44DC" w:rsidR="00DB0400" w:rsidRPr="00A40BD9" w:rsidRDefault="0080066F"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6. </w:t>
      </w:r>
      <w:r w:rsidR="00DB0400" w:rsidRPr="00A40BD9">
        <w:rPr>
          <w:color w:val="404040" w:themeColor="text1" w:themeTint="BF"/>
          <w:szCs w:val="26"/>
          <w:lang w:val="en-US"/>
        </w:rPr>
        <w:t>Department of Kinesiology and Physical Education, McGill University</w:t>
      </w:r>
    </w:p>
    <w:p w14:paraId="40DA8CDD" w14:textId="11580E4E" w:rsidR="00DB0400" w:rsidRPr="00A40BD9" w:rsidRDefault="0080066F"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7. </w:t>
      </w:r>
      <w:r w:rsidR="00DB0400" w:rsidRPr="00A40BD9">
        <w:rPr>
          <w:color w:val="404040" w:themeColor="text1" w:themeTint="BF"/>
          <w:szCs w:val="26"/>
          <w:lang w:val="en-US"/>
        </w:rPr>
        <w:t>School of Physiotherapy, Dalhousie University</w:t>
      </w:r>
    </w:p>
    <w:p w14:paraId="26D02918" w14:textId="2726F039" w:rsidR="00DB0400" w:rsidRPr="00A40BD9" w:rsidRDefault="0080066F"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 xml:space="preserve">8. </w:t>
      </w:r>
      <w:r w:rsidR="00DB0400" w:rsidRPr="00A40BD9">
        <w:rPr>
          <w:color w:val="404040" w:themeColor="text1" w:themeTint="BF"/>
          <w:szCs w:val="26"/>
          <w:lang w:val="en-US"/>
        </w:rPr>
        <w:t>Department of Kinesiology, McMaster University,</w:t>
      </w:r>
    </w:p>
    <w:p w14:paraId="1D6CB544" w14:textId="6BB71D72" w:rsidR="00DB0400" w:rsidRPr="00A40BD9" w:rsidRDefault="0080066F" w:rsidP="0080066F">
      <w:pPr>
        <w:pBdr>
          <w:top w:val="nil"/>
          <w:left w:val="nil"/>
          <w:bottom w:val="nil"/>
          <w:right w:val="nil"/>
          <w:between w:val="nil"/>
        </w:pBdr>
        <w:spacing w:before="0" w:line="240" w:lineRule="auto"/>
        <w:ind w:right="1395"/>
        <w:rPr>
          <w:rFonts w:eastAsia="PT Sans Narrow"/>
          <w:bCs/>
          <w:color w:val="262626" w:themeColor="text1" w:themeTint="D9"/>
          <w:lang w:val="en-US"/>
        </w:rPr>
      </w:pPr>
      <w:r w:rsidRPr="00A40BD9">
        <w:rPr>
          <w:color w:val="404040" w:themeColor="text1" w:themeTint="BF"/>
          <w:szCs w:val="26"/>
          <w:lang w:val="en-US"/>
        </w:rPr>
        <w:t xml:space="preserve">9. </w:t>
      </w:r>
      <w:r w:rsidR="00DB0400" w:rsidRPr="00A40BD9">
        <w:rPr>
          <w:color w:val="404040" w:themeColor="text1" w:themeTint="BF"/>
          <w:szCs w:val="26"/>
          <w:lang w:val="en-US"/>
        </w:rPr>
        <w:t>Department of Neurology &amp; Neurosurgery</w:t>
      </w:r>
      <w:r w:rsidR="00DB0400" w:rsidRPr="00A40BD9">
        <w:rPr>
          <w:rFonts w:eastAsia="PT Sans Narrow"/>
          <w:bCs/>
          <w:color w:val="262626" w:themeColor="text1" w:themeTint="D9"/>
          <w:lang w:val="en-US"/>
        </w:rPr>
        <w:t>, McGill University</w:t>
      </w:r>
    </w:p>
    <w:p w14:paraId="4A70D2AF" w14:textId="77777777" w:rsidR="00DB0400" w:rsidRPr="00A40BD9" w:rsidRDefault="00DB0400" w:rsidP="009C4A86">
      <w:pPr>
        <w:ind w:right="1253"/>
        <w:rPr>
          <w:rFonts w:eastAsia="PT Sans Narrow"/>
          <w:bCs/>
          <w:color w:val="262626" w:themeColor="text1" w:themeTint="D9"/>
          <w:lang w:val="en-US"/>
        </w:rPr>
      </w:pPr>
    </w:p>
    <w:p w14:paraId="5AF60264" w14:textId="79FC7363" w:rsidR="00B6427A" w:rsidRPr="00A40BD9" w:rsidRDefault="007C3860" w:rsidP="009C4A86">
      <w:pPr>
        <w:ind w:right="1253"/>
        <w:rPr>
          <w:rFonts w:eastAsia="PT Sans Narrow"/>
          <w:b/>
          <w:color w:val="262626" w:themeColor="text1" w:themeTint="D9"/>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B6427A" w:rsidRPr="00A40BD9">
        <w:rPr>
          <w:rFonts w:eastAsia="PT Sans Narrow"/>
          <w:b/>
          <w:color w:val="262626" w:themeColor="text1" w:themeTint="D9"/>
          <w:sz w:val="26"/>
          <w:szCs w:val="26"/>
          <w:lang w:val="en-US"/>
        </w:rPr>
        <w:t xml:space="preserve"> </w:t>
      </w:r>
      <w:r w:rsidR="00DB0400" w:rsidRPr="00A40BD9">
        <w:rPr>
          <w:color w:val="404040" w:themeColor="text1" w:themeTint="BF"/>
          <w:sz w:val="26"/>
          <w:szCs w:val="26"/>
          <w:lang w:val="en-US"/>
        </w:rPr>
        <w:t>Exercise intensity is an essential and understudied aspect of stroke exercise rehabilitation and recovery.</w:t>
      </w:r>
      <w:r w:rsidR="00DB0400" w:rsidRPr="00A40BD9">
        <w:rPr>
          <w:rFonts w:eastAsia="PT Sans Narrow"/>
          <w:bCs/>
          <w:color w:val="262626" w:themeColor="text1" w:themeTint="D9"/>
          <w:sz w:val="26"/>
          <w:szCs w:val="26"/>
          <w:lang w:val="en-US"/>
        </w:rPr>
        <w:tab/>
      </w:r>
    </w:p>
    <w:p w14:paraId="54ED0F1A" w14:textId="7CD21358" w:rsidR="00DB0400"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B6427A" w:rsidRPr="00A40BD9">
        <w:rPr>
          <w:rFonts w:eastAsia="PT Sans Narrow"/>
          <w:b/>
          <w:color w:val="262626" w:themeColor="text1" w:themeTint="D9"/>
          <w:sz w:val="26"/>
          <w:szCs w:val="26"/>
          <w:lang w:val="en-US"/>
        </w:rPr>
        <w:t xml:space="preserve"> </w:t>
      </w:r>
      <w:r w:rsidR="006A62B1" w:rsidRPr="00A40BD9">
        <w:rPr>
          <w:color w:val="404040" w:themeColor="text1" w:themeTint="BF"/>
          <w:sz w:val="26"/>
          <w:szCs w:val="26"/>
          <w:lang w:val="en-US"/>
        </w:rPr>
        <w:t xml:space="preserve">Introduction: </w:t>
      </w:r>
      <w:r w:rsidR="00DB0400" w:rsidRPr="00A40BD9">
        <w:rPr>
          <w:color w:val="404040" w:themeColor="text1" w:themeTint="BF"/>
          <w:sz w:val="26"/>
          <w:szCs w:val="26"/>
          <w:lang w:val="en-US"/>
        </w:rPr>
        <w:t>Cardiovascular exercise is an effective method to improve cardiovascular health outcomes, but also promote neuroplasticity during stroke recovery. Moderate-intensity continuous training (MICT) is currently an integral part of stroke rehabilitation, yet it may elicit insufficient intensities to produce beneficial adaptations to neuroplasticity. High-intensity interval training (HIIT) could be a viable alternative to achieve higher intensities of exercise by using short bouts of intense exercise, interspersed with periods of recovery, to optimize stroke rehabilitation.</w:t>
      </w:r>
      <w:r w:rsidR="00B6427A" w:rsidRPr="00A40BD9">
        <w:rPr>
          <w:color w:val="404040" w:themeColor="text1" w:themeTint="BF"/>
          <w:sz w:val="26"/>
          <w:szCs w:val="26"/>
          <w:lang w:val="en-US"/>
        </w:rPr>
        <w:t xml:space="preserve"> </w:t>
      </w:r>
      <w:proofErr w:type="gramStart"/>
      <w:r w:rsidR="00B6427A" w:rsidRPr="00A40BD9">
        <w:rPr>
          <w:color w:val="404040" w:themeColor="text1" w:themeTint="BF"/>
          <w:sz w:val="26"/>
          <w:szCs w:val="26"/>
          <w:lang w:val="en-US"/>
        </w:rPr>
        <w:t>Objective :</w:t>
      </w:r>
      <w:proofErr w:type="gramEnd"/>
      <w:r w:rsidR="00DB0400" w:rsidRPr="00A40BD9">
        <w:rPr>
          <w:color w:val="404040" w:themeColor="text1" w:themeTint="BF"/>
          <w:sz w:val="26"/>
          <w:szCs w:val="26"/>
          <w:lang w:val="en-US"/>
        </w:rPr>
        <w:t xml:space="preserve"> To compare the effect of a 12-week, HIIT and MICT exercise program on of neuroplasticity, cardiovascular health, motor function and psychosocial responses to exercise in individuals with chronic stroke.</w:t>
      </w:r>
      <w:r w:rsidR="00B6427A" w:rsidRPr="00A40BD9">
        <w:rPr>
          <w:color w:val="404040" w:themeColor="text1" w:themeTint="BF"/>
          <w:sz w:val="26"/>
          <w:szCs w:val="26"/>
          <w:lang w:val="en-US"/>
        </w:rPr>
        <w:t xml:space="preserve"> </w:t>
      </w:r>
      <w:proofErr w:type="gramStart"/>
      <w:r w:rsidR="009E392D" w:rsidRPr="00A40BD9">
        <w:rPr>
          <w:color w:val="404040" w:themeColor="text1" w:themeTint="BF"/>
          <w:sz w:val="26"/>
          <w:szCs w:val="26"/>
          <w:lang w:val="en-US"/>
        </w:rPr>
        <w:t>Methods :</w:t>
      </w:r>
      <w:proofErr w:type="gramEnd"/>
      <w:r w:rsidR="00DB0400" w:rsidRPr="00A40BD9">
        <w:rPr>
          <w:color w:val="404040" w:themeColor="text1" w:themeTint="BF"/>
          <w:sz w:val="26"/>
          <w:szCs w:val="26"/>
          <w:lang w:val="en-US"/>
        </w:rPr>
        <w:t xml:space="preserve"> This study is a two-arm, parallel group multi-site randomized controlled trial. Eighty participants with chronic stroke, recruited from two sites (McGill and </w:t>
      </w:r>
      <w:r w:rsidR="00DB0400" w:rsidRPr="00A40BD9">
        <w:rPr>
          <w:color w:val="404040" w:themeColor="text1" w:themeTint="BF"/>
          <w:sz w:val="26"/>
          <w:szCs w:val="26"/>
          <w:lang w:val="en-US"/>
        </w:rPr>
        <w:lastRenderedPageBreak/>
        <w:t xml:space="preserve">McMaster University), will be randomly allocated to an individualized HIIT or MICT program. Exercise sessions will take place 3 days per week for 12 weeks using Nu-Step recumbent exercise steppers. Neuroplasticity, cardiovascular health, motor function and psychosocial response outcomes will be assessed at baseline, post-intervention, and at an 8-week follow-up.  </w:t>
      </w:r>
      <w:r w:rsidR="00B6427A" w:rsidRPr="00A40BD9">
        <w:rPr>
          <w:color w:val="404040" w:themeColor="text1" w:themeTint="BF"/>
          <w:sz w:val="26"/>
          <w:szCs w:val="26"/>
          <w:lang w:val="en-US"/>
        </w:rPr>
        <w:t xml:space="preserve"> </w:t>
      </w:r>
      <w:r w:rsidR="00DB0400" w:rsidRPr="00A40BD9">
        <w:rPr>
          <w:color w:val="404040" w:themeColor="text1" w:themeTint="BF"/>
          <w:sz w:val="26"/>
          <w:szCs w:val="26"/>
          <w:lang w:val="en-US"/>
        </w:rPr>
        <w:t xml:space="preserve">Anticipated Results: This research trial is currently in progress. We expect that HIIT will promote greater benefits to neuroplasticity, cardiovascular health and motor function outcomes compared to MICT. Additionally, we expect that HIIT will exhibit similar psychosocial responses of motivation and enjoyment, in comparison to MICT. </w:t>
      </w:r>
      <w:r w:rsidR="00C65C9E" w:rsidRPr="00A40BD9">
        <w:rPr>
          <w:color w:val="404040" w:themeColor="text1" w:themeTint="BF"/>
          <w:sz w:val="26"/>
          <w:szCs w:val="26"/>
          <w:lang w:val="en-US"/>
        </w:rPr>
        <w:t>Findings from this trial will contribute novel insights for clinicians into the effectiveness of HIIT to promote stroke recovery in individuals with chronic stroke.</w:t>
      </w:r>
    </w:p>
    <w:p w14:paraId="00CFAAA6" w14:textId="62255A89" w:rsidR="00DB0400" w:rsidRPr="00A40BD9" w:rsidRDefault="007C3860" w:rsidP="009C4A86">
      <w:pPr>
        <w:ind w:right="1253"/>
        <w:rPr>
          <w:rFonts w:eastAsia="PT Sans Narrow"/>
          <w:b/>
          <w:color w:val="262626" w:themeColor="text1" w:themeTint="D9"/>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B6427A" w:rsidRPr="00A40BD9">
        <w:rPr>
          <w:rFonts w:eastAsia="PT Sans Narrow"/>
          <w:b/>
          <w:color w:val="262626" w:themeColor="text1" w:themeTint="D9"/>
          <w:sz w:val="26"/>
          <w:szCs w:val="26"/>
          <w:lang w:val="en-US"/>
        </w:rPr>
        <w:t xml:space="preserve"> </w:t>
      </w:r>
      <w:r w:rsidR="00DB0400" w:rsidRPr="00A40BD9">
        <w:rPr>
          <w:color w:val="404040" w:themeColor="text1" w:themeTint="BF"/>
          <w:sz w:val="26"/>
          <w:szCs w:val="26"/>
          <w:lang w:val="en-US"/>
        </w:rPr>
        <w:t>Intensity of exercise is an unexplored factor in facilitating neural recovery and cardiovascular health after stroke, reducing the burden of stroke for sufferers and society. Results from this project may support of the use of HIIT as an effective treatment modality to safely challenge their patients to improve outcomes. Insights from this ongoing research project will also provide valuable insight into the immediate and long-term benefits that HIIT could provide for individuals with stroke.</w:t>
      </w:r>
    </w:p>
    <w:p w14:paraId="2D17F528" w14:textId="66663EF4" w:rsidR="0049761C" w:rsidRPr="00A40BD9" w:rsidRDefault="0049761C">
      <w:pPr>
        <w:rPr>
          <w:rFonts w:eastAsia="PT Sans Narrow"/>
          <w:b/>
          <w:color w:val="262626" w:themeColor="text1" w:themeTint="D9"/>
          <w:sz w:val="26"/>
          <w:szCs w:val="26"/>
          <w:lang w:val="en-US"/>
        </w:rPr>
      </w:pPr>
      <w:r w:rsidRPr="00A40BD9">
        <w:rPr>
          <w:rFonts w:eastAsia="PT Sans Narrow"/>
          <w:b/>
          <w:color w:val="262626" w:themeColor="text1" w:themeTint="D9"/>
          <w:sz w:val="26"/>
          <w:szCs w:val="26"/>
          <w:lang w:val="en-US"/>
        </w:rPr>
        <w:br w:type="page"/>
      </w:r>
    </w:p>
    <w:p w14:paraId="6A3FD184" w14:textId="77777777" w:rsidR="007C723E" w:rsidRPr="00C65C9E" w:rsidRDefault="007C723E" w:rsidP="007C723E">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34" w:name="_Ref103244130"/>
      <w:r w:rsidRPr="004C613D">
        <w:rPr>
          <w:rFonts w:ascii="PT Sans Narrow" w:eastAsia="PT Sans Narrow" w:hAnsi="PT Sans Narrow" w:cs="PT Sans Narrow"/>
          <w:b/>
          <w:color w:val="262626" w:themeColor="text1" w:themeTint="D9"/>
          <w:sz w:val="32"/>
          <w:szCs w:val="32"/>
          <w:lang w:val="en-CA"/>
        </w:rPr>
        <w:lastRenderedPageBreak/>
        <w:t>The beneficial effect of repetitive Transcranial Magnetic Stimulation on motor function recovery post-stroke</w:t>
      </w:r>
      <w:bookmarkEnd w:id="34"/>
    </w:p>
    <w:p w14:paraId="2D5595E9" w14:textId="77777777" w:rsidR="007C723E" w:rsidRPr="00C65C9E" w:rsidRDefault="007C723E" w:rsidP="007C723E">
      <w:pPr>
        <w:pBdr>
          <w:top w:val="nil"/>
          <w:left w:val="nil"/>
          <w:bottom w:val="nil"/>
          <w:right w:val="nil"/>
          <w:between w:val="nil"/>
        </w:pBdr>
        <w:ind w:right="1395"/>
        <w:rPr>
          <w:color w:val="404040" w:themeColor="text1" w:themeTint="BF"/>
          <w:sz w:val="26"/>
          <w:szCs w:val="26"/>
          <w:lang w:val="en-CA"/>
        </w:rPr>
      </w:pPr>
      <w:r w:rsidRPr="00C65C9E">
        <w:rPr>
          <w:color w:val="404040" w:themeColor="text1" w:themeTint="BF"/>
          <w:sz w:val="26"/>
          <w:szCs w:val="26"/>
          <w:lang w:val="en-CA"/>
        </w:rPr>
        <w:t>Franziska</w:t>
      </w:r>
      <w:r>
        <w:rPr>
          <w:color w:val="404040" w:themeColor="text1" w:themeTint="BF"/>
          <w:sz w:val="26"/>
          <w:szCs w:val="26"/>
          <w:lang w:val="en-CA"/>
        </w:rPr>
        <w:t xml:space="preserve"> </w:t>
      </w:r>
      <w:r w:rsidRPr="00C65C9E">
        <w:rPr>
          <w:color w:val="404040" w:themeColor="text1" w:themeTint="BF"/>
          <w:sz w:val="26"/>
          <w:szCs w:val="26"/>
          <w:lang w:val="en-CA"/>
        </w:rPr>
        <w:t>Hildesheim</w:t>
      </w:r>
      <w:r>
        <w:rPr>
          <w:color w:val="404040" w:themeColor="text1" w:themeTint="BF"/>
          <w:sz w:val="26"/>
          <w:szCs w:val="26"/>
          <w:lang w:val="en-CA"/>
        </w:rPr>
        <w:t xml:space="preserve"> </w:t>
      </w:r>
      <w:r w:rsidRPr="00C65C9E">
        <w:rPr>
          <w:color w:val="404040" w:themeColor="text1" w:themeTint="BF"/>
          <w:sz w:val="26"/>
          <w:szCs w:val="26"/>
          <w:lang w:val="en-CA"/>
        </w:rPr>
        <w:t>(1,2</w:t>
      </w:r>
      <w:proofErr w:type="gramStart"/>
      <w:r w:rsidRPr="00C65C9E">
        <w:rPr>
          <w:color w:val="404040" w:themeColor="text1" w:themeTint="BF"/>
          <w:sz w:val="26"/>
          <w:szCs w:val="26"/>
          <w:lang w:val="en-CA"/>
        </w:rPr>
        <w:t>) ;</w:t>
      </w:r>
      <w:proofErr w:type="gramEnd"/>
      <w:r w:rsidRPr="00C65C9E">
        <w:rPr>
          <w:color w:val="404040" w:themeColor="text1" w:themeTint="BF"/>
          <w:sz w:val="26"/>
          <w:szCs w:val="26"/>
          <w:lang w:val="en-CA"/>
        </w:rPr>
        <w:t xml:space="preserve"> Dr. Alexander Thiel (1,2). </w:t>
      </w:r>
    </w:p>
    <w:p w14:paraId="4764E722" w14:textId="77777777" w:rsidR="007C723E" w:rsidRPr="0080066F" w:rsidRDefault="007C723E" w:rsidP="007C723E">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1. </w:t>
      </w:r>
      <w:r w:rsidRPr="0080066F">
        <w:rPr>
          <w:color w:val="404040" w:themeColor="text1" w:themeTint="BF"/>
          <w:szCs w:val="26"/>
          <w:lang w:val="en-CA"/>
        </w:rPr>
        <w:t>Department of Neurology &amp; Neurosurgery, McGill University</w:t>
      </w:r>
    </w:p>
    <w:p w14:paraId="0503D4E1" w14:textId="77777777" w:rsidR="007C723E" w:rsidRPr="0080066F" w:rsidRDefault="007C723E" w:rsidP="007C723E">
      <w:pPr>
        <w:pBdr>
          <w:top w:val="nil"/>
          <w:left w:val="nil"/>
          <w:bottom w:val="nil"/>
          <w:right w:val="nil"/>
          <w:between w:val="nil"/>
        </w:pBdr>
        <w:spacing w:before="0" w:line="240" w:lineRule="auto"/>
        <w:ind w:right="1395"/>
        <w:rPr>
          <w:color w:val="404040" w:themeColor="text1" w:themeTint="BF"/>
          <w:szCs w:val="26"/>
          <w:lang w:val="en-CA"/>
        </w:rPr>
      </w:pPr>
      <w:r>
        <w:rPr>
          <w:color w:val="404040" w:themeColor="text1" w:themeTint="BF"/>
          <w:szCs w:val="26"/>
          <w:lang w:val="en-CA"/>
        </w:rPr>
        <w:t xml:space="preserve">2. </w:t>
      </w:r>
      <w:r w:rsidRPr="0080066F">
        <w:rPr>
          <w:color w:val="404040" w:themeColor="text1" w:themeTint="BF"/>
          <w:szCs w:val="26"/>
          <w:lang w:val="en-CA"/>
        </w:rPr>
        <w:t xml:space="preserve">Lady Davis Institute, Jewish General Hospital- </w:t>
      </w:r>
      <w:proofErr w:type="spellStart"/>
      <w:r w:rsidRPr="0080066F">
        <w:rPr>
          <w:color w:val="404040" w:themeColor="text1" w:themeTint="BF"/>
          <w:szCs w:val="26"/>
          <w:lang w:val="en-CA"/>
        </w:rPr>
        <w:t>CanStim</w:t>
      </w:r>
      <w:proofErr w:type="spellEnd"/>
      <w:r w:rsidRPr="0080066F">
        <w:rPr>
          <w:color w:val="404040" w:themeColor="text1" w:themeTint="BF"/>
          <w:szCs w:val="26"/>
          <w:lang w:val="en-CA"/>
        </w:rPr>
        <w:t xml:space="preserve"> Committee, Canadian Platform for Trials with Non-Invasive Brain Stimu</w:t>
      </w:r>
      <w:r>
        <w:rPr>
          <w:color w:val="404040" w:themeColor="text1" w:themeTint="BF"/>
          <w:szCs w:val="26"/>
          <w:lang w:val="en-CA"/>
        </w:rPr>
        <w:t>lation</w:t>
      </w:r>
    </w:p>
    <w:p w14:paraId="7F0A60D3" w14:textId="77777777" w:rsidR="007C723E" w:rsidRPr="002D25F8" w:rsidRDefault="007C723E" w:rsidP="007C723E">
      <w:pPr>
        <w:ind w:right="1253"/>
        <w:jc w:val="both"/>
        <w:rPr>
          <w:rFonts w:eastAsia="PT Sans Narrow"/>
          <w:bCs/>
          <w:color w:val="262626" w:themeColor="text1" w:themeTint="D9"/>
          <w:sz w:val="26"/>
          <w:szCs w:val="26"/>
          <w:lang w:val="en-CA"/>
        </w:rPr>
      </w:pPr>
    </w:p>
    <w:p w14:paraId="4C317B7C" w14:textId="360E2102" w:rsidR="007C723E" w:rsidRPr="004C613D" w:rsidRDefault="007C723E" w:rsidP="007C723E">
      <w:pPr>
        <w:ind w:right="1253"/>
        <w:rPr>
          <w:color w:val="404040" w:themeColor="text1" w:themeTint="BF"/>
          <w:sz w:val="26"/>
          <w:szCs w:val="26"/>
          <w:lang w:val="en-CA"/>
        </w:rPr>
      </w:pPr>
      <w:r>
        <w:rPr>
          <w:rFonts w:ascii="PT Sans Narrow" w:eastAsia="PT Sans Narrow" w:hAnsi="PT Sans Narrow" w:cs="PT Sans Narrow"/>
          <w:b/>
          <w:color w:val="262626" w:themeColor="text1" w:themeTint="D9"/>
          <w:sz w:val="32"/>
          <w:szCs w:val="32"/>
          <w:lang w:val="en-CA"/>
        </w:rPr>
        <w:t xml:space="preserve">Key message: </w:t>
      </w:r>
      <w:r w:rsidRPr="004C613D">
        <w:rPr>
          <w:color w:val="404040" w:themeColor="text1" w:themeTint="BF"/>
          <w:sz w:val="26"/>
          <w:szCs w:val="26"/>
          <w:lang w:val="en-CA"/>
        </w:rPr>
        <w:t>Inhibitory repetitive Transcranial Magnetic Stimulation (</w:t>
      </w:r>
      <w:proofErr w:type="spellStart"/>
      <w:r w:rsidRPr="004C613D">
        <w:rPr>
          <w:color w:val="404040" w:themeColor="text1" w:themeTint="BF"/>
          <w:sz w:val="26"/>
          <w:szCs w:val="26"/>
          <w:lang w:val="en-CA"/>
        </w:rPr>
        <w:t>rTMS</w:t>
      </w:r>
      <w:proofErr w:type="spellEnd"/>
      <w:r w:rsidRPr="004C613D">
        <w:rPr>
          <w:color w:val="404040" w:themeColor="text1" w:themeTint="BF"/>
          <w:sz w:val="26"/>
          <w:szCs w:val="26"/>
          <w:lang w:val="en-CA"/>
        </w:rPr>
        <w:t xml:space="preserve">) of the </w:t>
      </w:r>
      <w:proofErr w:type="spellStart"/>
      <w:r w:rsidRPr="004C613D">
        <w:rPr>
          <w:color w:val="404040" w:themeColor="text1" w:themeTint="BF"/>
          <w:sz w:val="26"/>
          <w:szCs w:val="26"/>
          <w:lang w:val="en-CA"/>
        </w:rPr>
        <w:t>contralesional</w:t>
      </w:r>
      <w:proofErr w:type="spellEnd"/>
      <w:r w:rsidRPr="004C613D">
        <w:rPr>
          <w:color w:val="404040" w:themeColor="text1" w:themeTint="BF"/>
          <w:sz w:val="26"/>
          <w:szCs w:val="26"/>
          <w:lang w:val="en-CA"/>
        </w:rPr>
        <w:t xml:space="preserve"> primary motor cortex increases the brain’s ability to re-learn task-specific motor function post-stroke.</w:t>
      </w:r>
      <w:r w:rsidRPr="00C65C9E">
        <w:rPr>
          <w:color w:val="404040" w:themeColor="text1" w:themeTint="BF"/>
          <w:sz w:val="26"/>
          <w:szCs w:val="26"/>
          <w:lang w:val="en-CA"/>
        </w:rPr>
        <w:tab/>
      </w:r>
    </w:p>
    <w:p w14:paraId="2BFAA4FA" w14:textId="1BA650A2" w:rsidR="00087A15"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087A15" w:rsidRPr="00A40BD9">
        <w:rPr>
          <w:color w:val="404040" w:themeColor="text1" w:themeTint="BF"/>
          <w:sz w:val="26"/>
          <w:szCs w:val="26"/>
          <w:lang w:val="en-US"/>
        </w:rPr>
        <w:t xml:space="preserve"> </w:t>
      </w:r>
      <w:r w:rsidR="00B6427A" w:rsidRPr="00A40BD9">
        <w:rPr>
          <w:color w:val="404040" w:themeColor="text1" w:themeTint="BF"/>
          <w:sz w:val="26"/>
          <w:szCs w:val="26"/>
          <w:lang w:val="en-US"/>
        </w:rPr>
        <w:t>Rehabilitation is critical for reducing stroke-related disability. Although intensive physiotherapy improves function after stroke, the frequency and intensity of therapy in a standard clinical rehabilitation session is insufficient to invoke these changes. Transcranial magnetic stimulation (TMS) is a safe, non-invasive method of stimulating the human brain. Repetitive TMS (</w:t>
      </w:r>
      <w:proofErr w:type="spellStart"/>
      <w:r w:rsidR="00B6427A" w:rsidRPr="00A40BD9">
        <w:rPr>
          <w:color w:val="404040" w:themeColor="text1" w:themeTint="BF"/>
          <w:sz w:val="26"/>
          <w:szCs w:val="26"/>
          <w:lang w:val="en-US"/>
        </w:rPr>
        <w:t>rTMS</w:t>
      </w:r>
      <w:proofErr w:type="spellEnd"/>
      <w:r w:rsidR="00B6427A" w:rsidRPr="00A40BD9">
        <w:rPr>
          <w:color w:val="404040" w:themeColor="text1" w:themeTint="BF"/>
          <w:sz w:val="26"/>
          <w:szCs w:val="26"/>
          <w:lang w:val="en-US"/>
        </w:rPr>
        <w:t xml:space="preserve">) may have the potential to enhance the brain’s ability to re-learn specific functions and reduce the amount of standard therapy required to regain functionality after stroke. The use of </w:t>
      </w:r>
      <w:proofErr w:type="spellStart"/>
      <w:r w:rsidR="00B6427A" w:rsidRPr="00A40BD9">
        <w:rPr>
          <w:color w:val="404040" w:themeColor="text1" w:themeTint="BF"/>
          <w:sz w:val="26"/>
          <w:szCs w:val="26"/>
          <w:lang w:val="en-US"/>
        </w:rPr>
        <w:t>rTMS</w:t>
      </w:r>
      <w:proofErr w:type="spellEnd"/>
      <w:r w:rsidR="00B6427A" w:rsidRPr="00A40BD9">
        <w:rPr>
          <w:color w:val="404040" w:themeColor="text1" w:themeTint="BF"/>
          <w:sz w:val="26"/>
          <w:szCs w:val="26"/>
          <w:lang w:val="en-US"/>
        </w:rPr>
        <w:t xml:space="preserve"> interventions in stroke rehabilitation trials has been limited by a lack of consensus regarding the optimal protocol for the clinical application of TMS in stroke populations. The Canadian Platform for Trials in Non-Invasive Brain Stimulation (</w:t>
      </w:r>
      <w:proofErr w:type="spellStart"/>
      <w:r w:rsidR="00B6427A" w:rsidRPr="00A40BD9">
        <w:rPr>
          <w:color w:val="404040" w:themeColor="text1" w:themeTint="BF"/>
          <w:sz w:val="26"/>
          <w:szCs w:val="26"/>
          <w:lang w:val="en-US"/>
        </w:rPr>
        <w:t>CanStim</w:t>
      </w:r>
      <w:proofErr w:type="spellEnd"/>
      <w:r w:rsidR="00B6427A" w:rsidRPr="00A40BD9">
        <w:rPr>
          <w:color w:val="404040" w:themeColor="text1" w:themeTint="BF"/>
          <w:sz w:val="26"/>
          <w:szCs w:val="26"/>
          <w:lang w:val="en-US"/>
        </w:rPr>
        <w:t xml:space="preserve">) is a national platform that aims to facilitate multicenter clinical trials for non-invasive brain stimulation interventions to augment stroke recovery. </w:t>
      </w:r>
      <w:proofErr w:type="spellStart"/>
      <w:r w:rsidR="00B6427A" w:rsidRPr="00A40BD9">
        <w:rPr>
          <w:color w:val="404040" w:themeColor="text1" w:themeTint="BF"/>
          <w:sz w:val="26"/>
          <w:szCs w:val="26"/>
          <w:lang w:val="en-US"/>
        </w:rPr>
        <w:t>CanStim</w:t>
      </w:r>
      <w:proofErr w:type="spellEnd"/>
      <w:r w:rsidR="00B6427A" w:rsidRPr="00A40BD9">
        <w:rPr>
          <w:color w:val="404040" w:themeColor="text1" w:themeTint="BF"/>
          <w:sz w:val="26"/>
          <w:szCs w:val="26"/>
          <w:lang w:val="en-US"/>
        </w:rPr>
        <w:t xml:space="preserve"> developed consensus recommendations for a protocol to deliver </w:t>
      </w:r>
      <w:proofErr w:type="spellStart"/>
      <w:r w:rsidR="00B6427A" w:rsidRPr="00A40BD9">
        <w:rPr>
          <w:color w:val="404040" w:themeColor="text1" w:themeTint="BF"/>
          <w:sz w:val="26"/>
          <w:szCs w:val="26"/>
          <w:lang w:val="en-US"/>
        </w:rPr>
        <w:t>rTMS</w:t>
      </w:r>
      <w:proofErr w:type="spellEnd"/>
      <w:r w:rsidR="00B6427A" w:rsidRPr="00A40BD9">
        <w:rPr>
          <w:color w:val="404040" w:themeColor="text1" w:themeTint="BF"/>
          <w:sz w:val="26"/>
          <w:szCs w:val="26"/>
          <w:lang w:val="en-US"/>
        </w:rPr>
        <w:t xml:space="preserve"> as an adjunct to standard therapy in a national stroke rehabilitation clinical trial. The aim of this multi-</w:t>
      </w:r>
      <w:proofErr w:type="spellStart"/>
      <w:r w:rsidR="00B6427A" w:rsidRPr="00A40BD9">
        <w:rPr>
          <w:color w:val="404040" w:themeColor="text1" w:themeTint="BF"/>
          <w:sz w:val="26"/>
          <w:szCs w:val="26"/>
          <w:lang w:val="en-US"/>
        </w:rPr>
        <w:t>centre</w:t>
      </w:r>
      <w:proofErr w:type="spellEnd"/>
      <w:r w:rsidR="00B6427A" w:rsidRPr="00A40BD9">
        <w:rPr>
          <w:color w:val="404040" w:themeColor="text1" w:themeTint="BF"/>
          <w:sz w:val="26"/>
          <w:szCs w:val="26"/>
          <w:lang w:val="en-US"/>
        </w:rPr>
        <w:t xml:space="preserve"> feasibility trial is to test the hypothesis that it is feasible to apply this consensus protocol at 8 different sites across Canada. Patients with impaired arm function after stroke are randomly assigned to receive 15 sessions of a specific arm training therapy in combination with either real or sham </w:t>
      </w:r>
      <w:proofErr w:type="spellStart"/>
      <w:r w:rsidR="00B6427A" w:rsidRPr="00A40BD9">
        <w:rPr>
          <w:color w:val="404040" w:themeColor="text1" w:themeTint="BF"/>
          <w:sz w:val="26"/>
          <w:szCs w:val="26"/>
          <w:lang w:val="en-US"/>
        </w:rPr>
        <w:t>rTMS</w:t>
      </w:r>
      <w:proofErr w:type="spellEnd"/>
      <w:r w:rsidR="00B6427A" w:rsidRPr="00A40BD9">
        <w:rPr>
          <w:color w:val="404040" w:themeColor="text1" w:themeTint="BF"/>
          <w:sz w:val="26"/>
          <w:szCs w:val="26"/>
          <w:lang w:val="en-US"/>
        </w:rPr>
        <w:t xml:space="preserve">. Several tests of arm function are performed before </w:t>
      </w:r>
      <w:r w:rsidR="00B6427A" w:rsidRPr="00A40BD9">
        <w:rPr>
          <w:color w:val="404040" w:themeColor="text1" w:themeTint="BF"/>
          <w:sz w:val="26"/>
          <w:szCs w:val="26"/>
          <w:lang w:val="en-US"/>
        </w:rPr>
        <w:lastRenderedPageBreak/>
        <w:t>and after the therapy session. The goal of this feasibility study is to demonstrate that each site can perform the stimulation procedure in conjunction with the protocol-specified physiotherapy intervention. A secondary aim is to identify potential weaknesses of the protocol that may need to be modified before performing a larger scale trial to test the efficacy of the intervention.</w:t>
      </w:r>
      <w:r w:rsidR="00B6427A" w:rsidRPr="00A40BD9">
        <w:rPr>
          <w:color w:val="404040" w:themeColor="text1" w:themeTint="BF"/>
          <w:sz w:val="26"/>
          <w:szCs w:val="26"/>
          <w:lang w:val="en-US"/>
        </w:rPr>
        <w:tab/>
      </w:r>
    </w:p>
    <w:p w14:paraId="633C20B6" w14:textId="3835C262" w:rsidR="00B6427A" w:rsidRPr="00A40BD9" w:rsidRDefault="007C3860" w:rsidP="009C4A86">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087A15" w:rsidRPr="00A40BD9">
        <w:rPr>
          <w:rFonts w:eastAsia="PT Sans Narrow"/>
          <w:b/>
          <w:color w:val="262626" w:themeColor="text1" w:themeTint="D9"/>
          <w:sz w:val="26"/>
          <w:szCs w:val="26"/>
          <w:lang w:val="en-US"/>
        </w:rPr>
        <w:t xml:space="preserve"> </w:t>
      </w:r>
      <w:r w:rsidR="00B6427A" w:rsidRPr="00A40BD9">
        <w:rPr>
          <w:color w:val="404040" w:themeColor="text1" w:themeTint="BF"/>
          <w:sz w:val="26"/>
          <w:szCs w:val="26"/>
          <w:lang w:val="en-US"/>
        </w:rPr>
        <w:t xml:space="preserve">This interdisciplinary study underlines the utmost importance of standardization of study protocols in order to draw solid conclusions from study outcomes. Such homogenization of study protocols can only be achieved through multicenter collaboration studies. Successful implementation of our suggested </w:t>
      </w:r>
      <w:proofErr w:type="spellStart"/>
      <w:r w:rsidR="00B6427A" w:rsidRPr="00A40BD9">
        <w:rPr>
          <w:color w:val="404040" w:themeColor="text1" w:themeTint="BF"/>
          <w:sz w:val="26"/>
          <w:szCs w:val="26"/>
          <w:lang w:val="en-US"/>
        </w:rPr>
        <w:t>rTMS</w:t>
      </w:r>
      <w:proofErr w:type="spellEnd"/>
      <w:r w:rsidR="00B6427A" w:rsidRPr="00A40BD9">
        <w:rPr>
          <w:color w:val="404040" w:themeColor="text1" w:themeTint="BF"/>
          <w:sz w:val="26"/>
          <w:szCs w:val="26"/>
          <w:lang w:val="en-US"/>
        </w:rPr>
        <w:t xml:space="preserve"> stimulation protocol across all 8 participating sites across Canada would make </w:t>
      </w:r>
      <w:proofErr w:type="spellStart"/>
      <w:r w:rsidR="00B6427A" w:rsidRPr="00A40BD9">
        <w:rPr>
          <w:color w:val="404040" w:themeColor="text1" w:themeTint="BF"/>
          <w:sz w:val="26"/>
          <w:szCs w:val="26"/>
          <w:lang w:val="en-US"/>
        </w:rPr>
        <w:t>rTMS</w:t>
      </w:r>
      <w:proofErr w:type="spellEnd"/>
      <w:r w:rsidR="00B6427A" w:rsidRPr="00A40BD9">
        <w:rPr>
          <w:color w:val="404040" w:themeColor="text1" w:themeTint="BF"/>
          <w:sz w:val="26"/>
          <w:szCs w:val="26"/>
          <w:lang w:val="en-US"/>
        </w:rPr>
        <w:t xml:space="preserve"> an even more promising tool to improve recovery of function post-stroke.</w:t>
      </w:r>
    </w:p>
    <w:p w14:paraId="3DE3127E" w14:textId="77777777" w:rsidR="0080066F" w:rsidRPr="00A40BD9" w:rsidRDefault="0080066F">
      <w:pPr>
        <w:rPr>
          <w:rFonts w:eastAsia="PT Sans Narrow"/>
          <w:bCs/>
          <w:color w:val="262626" w:themeColor="text1" w:themeTint="D9"/>
          <w:sz w:val="26"/>
          <w:szCs w:val="26"/>
          <w:lang w:val="en-US"/>
        </w:rPr>
      </w:pPr>
      <w:r w:rsidRPr="00A40BD9">
        <w:rPr>
          <w:rFonts w:eastAsia="PT Sans Narrow"/>
          <w:bCs/>
          <w:color w:val="262626" w:themeColor="text1" w:themeTint="D9"/>
          <w:sz w:val="26"/>
          <w:szCs w:val="26"/>
          <w:lang w:val="en-US"/>
        </w:rPr>
        <w:br w:type="page"/>
      </w:r>
    </w:p>
    <w:p w14:paraId="0AC4279F" w14:textId="77777777" w:rsidR="00B24A12" w:rsidRPr="00A40BD9" w:rsidRDefault="00087A15" w:rsidP="00C65C9E">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35" w:name="_Ref102725242"/>
      <w:r w:rsidRPr="00A40BD9">
        <w:rPr>
          <w:rFonts w:ascii="PT Sans Narrow" w:eastAsia="PT Sans Narrow" w:hAnsi="PT Sans Narrow" w:cs="PT Sans Narrow"/>
          <w:b/>
          <w:color w:val="262626" w:themeColor="text1" w:themeTint="D9"/>
          <w:sz w:val="32"/>
          <w:szCs w:val="32"/>
          <w:lang w:val="en-US"/>
        </w:rPr>
        <w:lastRenderedPageBreak/>
        <w:t>Collaborative partnership between Hospital Elder Life Program and McGill University</w:t>
      </w:r>
      <w:bookmarkEnd w:id="35"/>
      <w:r w:rsidRPr="00A40BD9">
        <w:rPr>
          <w:rFonts w:ascii="PT Sans Narrow" w:eastAsia="PT Sans Narrow" w:hAnsi="PT Sans Narrow" w:cs="PT Sans Narrow"/>
          <w:b/>
          <w:color w:val="262626" w:themeColor="text1" w:themeTint="D9"/>
          <w:sz w:val="32"/>
          <w:szCs w:val="32"/>
          <w:lang w:val="en-US"/>
        </w:rPr>
        <w:tab/>
      </w:r>
    </w:p>
    <w:p w14:paraId="229B5A40" w14:textId="4EC8279E" w:rsidR="00B24A12" w:rsidRPr="00A40BD9" w:rsidRDefault="00087A15" w:rsidP="009C4A86">
      <w:pPr>
        <w:ind w:right="1253"/>
        <w:rPr>
          <w:rFonts w:eastAsia="PT Sans Narrow"/>
          <w:bCs/>
          <w:color w:val="262626" w:themeColor="text1" w:themeTint="D9"/>
          <w:sz w:val="26"/>
          <w:szCs w:val="26"/>
          <w:lang w:val="en-US"/>
        </w:rPr>
      </w:pPr>
      <w:r w:rsidRPr="00A40BD9">
        <w:rPr>
          <w:rFonts w:eastAsia="PT Sans Narrow"/>
          <w:bCs/>
          <w:color w:val="262626" w:themeColor="text1" w:themeTint="D9"/>
          <w:sz w:val="26"/>
          <w:szCs w:val="26"/>
          <w:lang w:val="en-US"/>
        </w:rPr>
        <w:t>Aisha</w:t>
      </w:r>
      <w:r w:rsidRPr="00A40BD9">
        <w:rPr>
          <w:rFonts w:eastAsia="PT Sans Narrow"/>
          <w:bCs/>
          <w:color w:val="262626" w:themeColor="text1" w:themeTint="D9"/>
          <w:sz w:val="26"/>
          <w:szCs w:val="26"/>
          <w:lang w:val="en-US"/>
        </w:rPr>
        <w:tab/>
        <w:t>Khan</w:t>
      </w:r>
      <w:r w:rsidR="00B24A12" w:rsidRPr="00A40BD9">
        <w:rPr>
          <w:rFonts w:eastAsia="PT Sans Narrow"/>
          <w:bCs/>
          <w:color w:val="262626" w:themeColor="text1" w:themeTint="D9"/>
          <w:sz w:val="26"/>
          <w:szCs w:val="26"/>
          <w:lang w:val="en-US"/>
        </w:rPr>
        <w:t xml:space="preserve"> (1</w:t>
      </w:r>
      <w:proofErr w:type="gramStart"/>
      <w:r w:rsidR="00B24A12" w:rsidRPr="00A40BD9">
        <w:rPr>
          <w:rFonts w:eastAsia="PT Sans Narrow"/>
          <w:bCs/>
          <w:color w:val="262626" w:themeColor="text1" w:themeTint="D9"/>
          <w:sz w:val="26"/>
          <w:szCs w:val="26"/>
          <w:lang w:val="en-US"/>
        </w:rPr>
        <w:t>) ;</w:t>
      </w:r>
      <w:proofErr w:type="gramEnd"/>
      <w:r w:rsidR="00B24A12" w:rsidRPr="00A40BD9">
        <w:rPr>
          <w:rFonts w:eastAsia="PT Sans Narrow"/>
          <w:bCs/>
          <w:color w:val="262626" w:themeColor="text1" w:themeTint="D9"/>
          <w:sz w:val="26"/>
          <w:szCs w:val="26"/>
          <w:lang w:val="en-US"/>
        </w:rPr>
        <w:t xml:space="preserve"> </w:t>
      </w:r>
      <w:r w:rsidRPr="00A40BD9">
        <w:rPr>
          <w:rFonts w:eastAsia="PT Sans Narrow"/>
          <w:bCs/>
          <w:color w:val="262626" w:themeColor="text1" w:themeTint="D9"/>
          <w:sz w:val="26"/>
          <w:szCs w:val="26"/>
          <w:lang w:val="en-US"/>
        </w:rPr>
        <w:t>Marie-</w:t>
      </w:r>
      <w:proofErr w:type="spellStart"/>
      <w:r w:rsidRPr="00A40BD9">
        <w:rPr>
          <w:rFonts w:eastAsia="PT Sans Narrow"/>
          <w:bCs/>
          <w:color w:val="262626" w:themeColor="text1" w:themeTint="D9"/>
          <w:sz w:val="26"/>
          <w:szCs w:val="26"/>
          <w:lang w:val="en-US"/>
        </w:rPr>
        <w:t>Lyne</w:t>
      </w:r>
      <w:proofErr w:type="spellEnd"/>
      <w:r w:rsidRPr="00A40BD9">
        <w:rPr>
          <w:rFonts w:eastAsia="PT Sans Narrow"/>
          <w:bCs/>
          <w:color w:val="262626" w:themeColor="text1" w:themeTint="D9"/>
          <w:sz w:val="26"/>
          <w:szCs w:val="26"/>
          <w:lang w:val="en-US"/>
        </w:rPr>
        <w:t xml:space="preserve"> </w:t>
      </w:r>
      <w:proofErr w:type="spellStart"/>
      <w:r w:rsidRPr="00A40BD9">
        <w:rPr>
          <w:rFonts w:eastAsia="PT Sans Narrow"/>
          <w:bCs/>
          <w:color w:val="262626" w:themeColor="text1" w:themeTint="D9"/>
          <w:sz w:val="26"/>
          <w:szCs w:val="26"/>
          <w:lang w:val="en-US"/>
        </w:rPr>
        <w:t>Grenier</w:t>
      </w:r>
      <w:proofErr w:type="spellEnd"/>
      <w:r w:rsidR="006A62B1" w:rsidRPr="00A40BD9">
        <w:rPr>
          <w:rFonts w:eastAsia="PT Sans Narrow"/>
          <w:bCs/>
          <w:color w:val="262626" w:themeColor="text1" w:themeTint="D9"/>
          <w:sz w:val="26"/>
          <w:szCs w:val="26"/>
          <w:lang w:val="en-US"/>
        </w:rPr>
        <w:t xml:space="preserve"> (2)</w:t>
      </w:r>
      <w:r w:rsidRPr="00A40BD9">
        <w:rPr>
          <w:rFonts w:eastAsia="PT Sans Narrow"/>
          <w:bCs/>
          <w:color w:val="262626" w:themeColor="text1" w:themeTint="D9"/>
          <w:sz w:val="26"/>
          <w:szCs w:val="26"/>
          <w:lang w:val="en-US"/>
        </w:rPr>
        <w:t>, Crystal Garnett</w:t>
      </w:r>
      <w:r w:rsidR="006A62B1" w:rsidRPr="00A40BD9">
        <w:rPr>
          <w:rFonts w:eastAsia="PT Sans Narrow"/>
          <w:bCs/>
          <w:color w:val="262626" w:themeColor="text1" w:themeTint="D9"/>
          <w:sz w:val="26"/>
          <w:szCs w:val="26"/>
          <w:lang w:val="en-US"/>
        </w:rPr>
        <w:t xml:space="preserve"> (2)</w:t>
      </w:r>
      <w:r w:rsidRPr="00A40BD9">
        <w:rPr>
          <w:rFonts w:eastAsia="PT Sans Narrow"/>
          <w:bCs/>
          <w:color w:val="262626" w:themeColor="text1" w:themeTint="D9"/>
          <w:sz w:val="26"/>
          <w:szCs w:val="26"/>
          <w:lang w:val="en-US"/>
        </w:rPr>
        <w:t xml:space="preserve">, Cynthia Perlman </w:t>
      </w:r>
      <w:r w:rsidR="00B24A12" w:rsidRPr="00A40BD9">
        <w:rPr>
          <w:rFonts w:eastAsia="PT Sans Narrow"/>
          <w:bCs/>
          <w:color w:val="262626" w:themeColor="text1" w:themeTint="D9"/>
          <w:sz w:val="26"/>
          <w:szCs w:val="26"/>
          <w:lang w:val="en-US"/>
        </w:rPr>
        <w:t xml:space="preserve">(2) ; </w:t>
      </w:r>
      <w:r w:rsidRPr="00A40BD9">
        <w:rPr>
          <w:rFonts w:eastAsia="PT Sans Narrow"/>
          <w:bCs/>
          <w:color w:val="262626" w:themeColor="text1" w:themeTint="D9"/>
          <w:sz w:val="26"/>
          <w:szCs w:val="26"/>
          <w:lang w:val="en-US"/>
        </w:rPr>
        <w:t xml:space="preserve">Isabelle Lamontagne, </w:t>
      </w:r>
      <w:r w:rsidR="00B24A12" w:rsidRPr="00A40BD9">
        <w:rPr>
          <w:rFonts w:eastAsia="PT Sans Narrow"/>
          <w:bCs/>
          <w:color w:val="262626" w:themeColor="text1" w:themeTint="D9"/>
          <w:sz w:val="26"/>
          <w:szCs w:val="26"/>
          <w:lang w:val="en-US"/>
        </w:rPr>
        <w:t>(</w:t>
      </w:r>
      <w:r w:rsidR="006A62B1" w:rsidRPr="00A40BD9">
        <w:rPr>
          <w:rFonts w:eastAsia="PT Sans Narrow"/>
          <w:bCs/>
          <w:color w:val="262626" w:themeColor="text1" w:themeTint="D9"/>
          <w:sz w:val="26"/>
          <w:szCs w:val="26"/>
          <w:lang w:val="en-US"/>
        </w:rPr>
        <w:t>1</w:t>
      </w:r>
      <w:r w:rsidR="00B24A12" w:rsidRPr="00A40BD9">
        <w:rPr>
          <w:rFonts w:eastAsia="PT Sans Narrow"/>
          <w:bCs/>
          <w:color w:val="262626" w:themeColor="text1" w:themeTint="D9"/>
          <w:sz w:val="26"/>
          <w:szCs w:val="26"/>
          <w:lang w:val="en-US"/>
        </w:rPr>
        <w:t xml:space="preserve">) ; </w:t>
      </w:r>
      <w:r w:rsidRPr="00A40BD9">
        <w:rPr>
          <w:rFonts w:eastAsia="PT Sans Narrow"/>
          <w:bCs/>
          <w:color w:val="262626" w:themeColor="text1" w:themeTint="D9"/>
          <w:sz w:val="26"/>
          <w:szCs w:val="26"/>
          <w:lang w:val="en-US"/>
        </w:rPr>
        <w:t>Maxine Lithwick</w:t>
      </w:r>
      <w:r w:rsidR="00B24A12" w:rsidRPr="00A40BD9">
        <w:rPr>
          <w:rFonts w:eastAsia="PT Sans Narrow"/>
          <w:bCs/>
          <w:color w:val="262626" w:themeColor="text1" w:themeTint="D9"/>
          <w:sz w:val="26"/>
          <w:szCs w:val="26"/>
          <w:lang w:val="en-US"/>
        </w:rPr>
        <w:t xml:space="preserve"> (</w:t>
      </w:r>
      <w:r w:rsidR="006A62B1" w:rsidRPr="00A40BD9">
        <w:rPr>
          <w:rFonts w:eastAsia="PT Sans Narrow"/>
          <w:bCs/>
          <w:color w:val="262626" w:themeColor="text1" w:themeTint="D9"/>
          <w:sz w:val="26"/>
          <w:szCs w:val="26"/>
          <w:lang w:val="en-US"/>
        </w:rPr>
        <w:t>1</w:t>
      </w:r>
      <w:r w:rsidR="00B24A12" w:rsidRPr="00A40BD9">
        <w:rPr>
          <w:rFonts w:eastAsia="PT Sans Narrow"/>
          <w:bCs/>
          <w:color w:val="262626" w:themeColor="text1" w:themeTint="D9"/>
          <w:sz w:val="26"/>
          <w:szCs w:val="26"/>
          <w:lang w:val="en-US"/>
        </w:rPr>
        <w:t>) ; </w:t>
      </w:r>
      <w:r w:rsidRPr="00A40BD9">
        <w:rPr>
          <w:rFonts w:eastAsia="PT Sans Narrow"/>
          <w:bCs/>
          <w:color w:val="262626" w:themeColor="text1" w:themeTint="D9"/>
          <w:sz w:val="26"/>
          <w:szCs w:val="26"/>
          <w:lang w:val="en-US"/>
        </w:rPr>
        <w:t>Gina Mills</w:t>
      </w:r>
      <w:r w:rsidR="00B24A12" w:rsidRPr="00A40BD9">
        <w:rPr>
          <w:rFonts w:eastAsia="PT Sans Narrow"/>
          <w:bCs/>
          <w:color w:val="262626" w:themeColor="text1" w:themeTint="D9"/>
          <w:sz w:val="26"/>
          <w:szCs w:val="26"/>
          <w:lang w:val="en-US"/>
        </w:rPr>
        <w:t xml:space="preserve"> (</w:t>
      </w:r>
      <w:r w:rsidR="006A62B1" w:rsidRPr="00A40BD9">
        <w:rPr>
          <w:rFonts w:eastAsia="PT Sans Narrow"/>
          <w:bCs/>
          <w:color w:val="262626" w:themeColor="text1" w:themeTint="D9"/>
          <w:sz w:val="26"/>
          <w:szCs w:val="26"/>
          <w:lang w:val="en-US"/>
        </w:rPr>
        <w:t>1</w:t>
      </w:r>
      <w:r w:rsidR="00B24A12" w:rsidRPr="00A40BD9">
        <w:rPr>
          <w:rFonts w:eastAsia="PT Sans Narrow"/>
          <w:bCs/>
          <w:color w:val="262626" w:themeColor="text1" w:themeTint="D9"/>
          <w:sz w:val="26"/>
          <w:szCs w:val="26"/>
          <w:lang w:val="en-US"/>
        </w:rPr>
        <w:t>).</w:t>
      </w:r>
      <w:r w:rsidRPr="00A40BD9">
        <w:rPr>
          <w:rFonts w:eastAsia="PT Sans Narrow"/>
          <w:bCs/>
          <w:color w:val="262626" w:themeColor="text1" w:themeTint="D9"/>
          <w:sz w:val="26"/>
          <w:szCs w:val="26"/>
          <w:lang w:val="en-US"/>
        </w:rPr>
        <w:tab/>
      </w:r>
    </w:p>
    <w:p w14:paraId="49F60033" w14:textId="21B7FD35" w:rsidR="00B24A12" w:rsidRPr="00A40BD9" w:rsidRDefault="00F5644A"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w:t>
      </w:r>
      <w:r w:rsidR="00651D77" w:rsidRPr="00A40BD9">
        <w:rPr>
          <w:color w:val="404040" w:themeColor="text1" w:themeTint="BF"/>
          <w:szCs w:val="26"/>
          <w:lang w:val="en-US"/>
        </w:rPr>
        <w:t xml:space="preserve"> </w:t>
      </w:r>
      <w:r w:rsidR="00B24A12" w:rsidRPr="00A40BD9">
        <w:rPr>
          <w:color w:val="404040" w:themeColor="text1" w:themeTint="BF"/>
          <w:szCs w:val="26"/>
          <w:lang w:val="en-US"/>
        </w:rPr>
        <w:t>CIUSSS Centre Ouest de Montreal</w:t>
      </w:r>
    </w:p>
    <w:p w14:paraId="1977DCDD" w14:textId="2A79A75B" w:rsidR="00B24A12" w:rsidRPr="00A40BD9" w:rsidRDefault="00F5644A"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w:t>
      </w:r>
      <w:r w:rsidR="00651D77" w:rsidRPr="00A40BD9">
        <w:rPr>
          <w:color w:val="404040" w:themeColor="text1" w:themeTint="BF"/>
          <w:szCs w:val="26"/>
          <w:lang w:val="en-US"/>
        </w:rPr>
        <w:t xml:space="preserve"> </w:t>
      </w:r>
      <w:r w:rsidR="00B24A12" w:rsidRPr="00A40BD9">
        <w:rPr>
          <w:color w:val="404040" w:themeColor="text1" w:themeTint="BF"/>
          <w:szCs w:val="26"/>
          <w:lang w:val="en-US"/>
        </w:rPr>
        <w:t>McGill University</w:t>
      </w:r>
    </w:p>
    <w:p w14:paraId="16501665" w14:textId="247E5A4F" w:rsidR="00B24A12" w:rsidRPr="00A40BD9" w:rsidRDefault="00F5644A" w:rsidP="0080066F">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3.</w:t>
      </w:r>
      <w:r w:rsidR="00651D77" w:rsidRPr="00A40BD9">
        <w:rPr>
          <w:color w:val="404040" w:themeColor="text1" w:themeTint="BF"/>
          <w:szCs w:val="26"/>
          <w:lang w:val="en-US"/>
        </w:rPr>
        <w:t xml:space="preserve"> J</w:t>
      </w:r>
      <w:r w:rsidR="00B24A12" w:rsidRPr="00A40BD9">
        <w:rPr>
          <w:color w:val="404040" w:themeColor="text1" w:themeTint="BF"/>
          <w:szCs w:val="26"/>
          <w:lang w:val="en-US"/>
        </w:rPr>
        <w:t>ewish General Hospital</w:t>
      </w:r>
    </w:p>
    <w:p w14:paraId="2FCA5D64" w14:textId="77777777" w:rsidR="006A62B1" w:rsidRPr="00A40BD9" w:rsidRDefault="006A62B1" w:rsidP="009C4A86">
      <w:pPr>
        <w:ind w:right="1253"/>
        <w:rPr>
          <w:rFonts w:eastAsia="PT Sans Narrow"/>
          <w:b/>
          <w:color w:val="262626" w:themeColor="text1" w:themeTint="D9"/>
          <w:sz w:val="26"/>
          <w:szCs w:val="26"/>
          <w:lang w:val="en-US"/>
        </w:rPr>
      </w:pPr>
    </w:p>
    <w:p w14:paraId="5475878E" w14:textId="03E90660" w:rsidR="009E392D" w:rsidRPr="00A40BD9" w:rsidRDefault="007C3860" w:rsidP="00C65C9E">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B24A12" w:rsidRPr="00A40BD9">
        <w:rPr>
          <w:rFonts w:eastAsia="PT Sans Narrow"/>
          <w:b/>
          <w:color w:val="262626" w:themeColor="text1" w:themeTint="D9"/>
          <w:sz w:val="26"/>
          <w:szCs w:val="26"/>
          <w:lang w:val="en-US"/>
        </w:rPr>
        <w:t xml:space="preserve"> </w:t>
      </w:r>
      <w:r w:rsidR="00087A15" w:rsidRPr="00A40BD9">
        <w:rPr>
          <w:color w:val="404040" w:themeColor="text1" w:themeTint="BF"/>
          <w:sz w:val="26"/>
          <w:szCs w:val="26"/>
          <w:lang w:val="en-US"/>
        </w:rPr>
        <w:t xml:space="preserve">Research contributes to enhancing user experience within programs. Collaborating with universities can facilitate the process, provide a unique perspective and valuable insight.   </w:t>
      </w:r>
    </w:p>
    <w:p w14:paraId="7DC92995" w14:textId="2396A6B3" w:rsidR="00087A15" w:rsidRPr="00A40BD9" w:rsidRDefault="007C3860" w:rsidP="00C65C9E">
      <w:pPr>
        <w:pBdr>
          <w:top w:val="nil"/>
          <w:left w:val="nil"/>
          <w:bottom w:val="nil"/>
          <w:right w:val="nil"/>
          <w:between w:val="nil"/>
        </w:pBdr>
        <w:ind w:right="1395"/>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29369C" w:rsidRPr="00A40BD9">
        <w:rPr>
          <w:rFonts w:eastAsia="PT Sans Narrow"/>
          <w:b/>
          <w:color w:val="262626" w:themeColor="text1" w:themeTint="D9"/>
          <w:sz w:val="26"/>
          <w:szCs w:val="26"/>
          <w:lang w:val="en-US"/>
        </w:rPr>
        <w:t xml:space="preserve"> </w:t>
      </w:r>
      <w:r w:rsidR="00087A15" w:rsidRPr="00A40BD9">
        <w:rPr>
          <w:color w:val="404040" w:themeColor="text1" w:themeTint="BF"/>
          <w:sz w:val="26"/>
          <w:szCs w:val="26"/>
          <w:lang w:val="en-US"/>
        </w:rPr>
        <w:t>The HELP program uses trained volunteers to perform personalized interventions with older hospitalized adults to prevent functional decline and is supported by numerous published articles worldwide. HELP was implemented at the JGH in 2017 and despite having anecdotal evidence showing its benefit, little research was done exploring its effect on users and volunteers/students at the hospital. Subsequently, HELP embarked on 3 research projects with McGill Master’s students in physical and occupational therapy.</w:t>
      </w:r>
    </w:p>
    <w:p w14:paraId="294D26AD" w14:textId="77777777" w:rsidR="00087A15"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t>1. Exploring student perspectives of their participation in HELP (2020)</w:t>
      </w:r>
    </w:p>
    <w:p w14:paraId="0FD183E8" w14:textId="34BEB869" w:rsidR="00087A15"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t>Qualitative study - Survey and semi-structured student interviews about their experience in HELP. Results were analyzed using content, competency and thematic analysis.</w:t>
      </w:r>
    </w:p>
    <w:p w14:paraId="5DDB938D" w14:textId="3BDE303F" w:rsidR="00087A15"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t>Results: HELP allowed students to have a positive learning experience and reinforced expected professional competencies.</w:t>
      </w:r>
    </w:p>
    <w:p w14:paraId="4BB875B1" w14:textId="77777777" w:rsidR="00087A15"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t>2. Exploring patient and family perspectives (2020)</w:t>
      </w:r>
    </w:p>
    <w:p w14:paraId="7E87EF99" w14:textId="6A48B620" w:rsidR="00087A15"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t>Scoping review - Literature search, thematic analysis and critical appraisal of articles</w:t>
      </w:r>
    </w:p>
    <w:p w14:paraId="50ADBB1D" w14:textId="52DF29FC" w:rsidR="00087A15"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lastRenderedPageBreak/>
        <w:t>Results: Users/families participating in early prevention programs, such as HELP, value the experience and view their participation as health enhancing.</w:t>
      </w:r>
    </w:p>
    <w:p w14:paraId="33F0184F" w14:textId="77777777" w:rsidR="00087A15"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t>3. Student perspectives of older adults following participation in tele-HELP (2021)</w:t>
      </w:r>
    </w:p>
    <w:p w14:paraId="185BD86D" w14:textId="77777777" w:rsidR="00B24A12"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t xml:space="preserve">Mixed methods - Students completed a survey pre and post Tele-HELP about their perceptions of older adults. Responses were analyzed quantitatively using inferential statistics and interpretive synthesis.  </w:t>
      </w:r>
    </w:p>
    <w:p w14:paraId="0D5A947B" w14:textId="57029004" w:rsidR="00087A15"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t>Main findings: Despite minimal alterations in student perceptions of older adults, positive student reflections suggest that Tele-HELP may provide valuable experience working with older adults and increase awareness of ageism in healthcare.</w:t>
      </w:r>
    </w:p>
    <w:p w14:paraId="5EC7626C" w14:textId="77777777" w:rsidR="00087A15" w:rsidRPr="00A40BD9" w:rsidRDefault="00087A15" w:rsidP="009C4A86">
      <w:pPr>
        <w:ind w:right="1253"/>
        <w:rPr>
          <w:color w:val="404040" w:themeColor="text1" w:themeTint="BF"/>
          <w:sz w:val="26"/>
          <w:szCs w:val="26"/>
          <w:lang w:val="en-US"/>
        </w:rPr>
      </w:pPr>
      <w:r w:rsidRPr="00A40BD9">
        <w:rPr>
          <w:color w:val="404040" w:themeColor="text1" w:themeTint="BF"/>
          <w:sz w:val="26"/>
          <w:szCs w:val="26"/>
          <w:lang w:val="en-US"/>
        </w:rPr>
        <w:t xml:space="preserve">As a result of these projects, many recommended strategies were integrated into HELP to optimize user and student experiences. Moving forward, we would like to evaluate the perceptions of users who participate in HELP at the JGH.  </w:t>
      </w:r>
    </w:p>
    <w:p w14:paraId="52D86558" w14:textId="170FA3D3" w:rsidR="00087A15" w:rsidRPr="00A40BD9" w:rsidRDefault="007C3860" w:rsidP="009C4A86">
      <w:pPr>
        <w:ind w:right="1253"/>
        <w:rPr>
          <w:rFonts w:eastAsia="PT Sans Narrow"/>
          <w:bCs/>
          <w:color w:val="262626" w:themeColor="text1" w:themeTint="D9"/>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29369C" w:rsidRPr="00A40BD9">
        <w:rPr>
          <w:rFonts w:eastAsia="PT Sans Narrow"/>
          <w:b/>
          <w:color w:val="262626" w:themeColor="text1" w:themeTint="D9"/>
          <w:sz w:val="26"/>
          <w:szCs w:val="26"/>
          <w:lang w:val="en-US"/>
        </w:rPr>
        <w:t xml:space="preserve"> </w:t>
      </w:r>
      <w:r w:rsidR="00087A15" w:rsidRPr="00A40BD9">
        <w:rPr>
          <w:color w:val="404040" w:themeColor="text1" w:themeTint="BF"/>
          <w:sz w:val="26"/>
          <w:szCs w:val="26"/>
          <w:lang w:val="en-US"/>
        </w:rPr>
        <w:t>The projects will highlight the importance and diversity of research and the different avenues that exist to facilitate it. HELP would not exist at the JGH if a group of workers did not recognize it in the literature as best practice in geriatric care and decide to implement it. Once implemented, the small HELP team would not be able to conduct research to improve user and volunteer/student experience on their own. They entered into a partnership with McGill, giving them access to resources and allowing them to explore other areas. Similar collaborations as this one between HELP and McGill can bring richness to the intended research by providing a different perspective and valuable insight.</w:t>
      </w:r>
      <w:r w:rsidR="00087A15" w:rsidRPr="00A40BD9">
        <w:rPr>
          <w:rFonts w:eastAsia="PT Sans Narrow"/>
          <w:bCs/>
          <w:color w:val="262626" w:themeColor="text1" w:themeTint="D9"/>
          <w:sz w:val="26"/>
          <w:szCs w:val="26"/>
          <w:lang w:val="en-US"/>
        </w:rPr>
        <w:t xml:space="preserve">   </w:t>
      </w:r>
    </w:p>
    <w:p w14:paraId="30D1F9EF" w14:textId="026E1EEB" w:rsidR="0029369C" w:rsidRPr="00A40BD9" w:rsidRDefault="0029369C" w:rsidP="009C4A86">
      <w:pPr>
        <w:ind w:right="1253"/>
        <w:rPr>
          <w:rFonts w:eastAsia="PT Sans Narrow"/>
          <w:bCs/>
          <w:color w:val="262626" w:themeColor="text1" w:themeTint="D9"/>
          <w:sz w:val="26"/>
          <w:szCs w:val="26"/>
          <w:lang w:val="en-US"/>
        </w:rPr>
      </w:pPr>
    </w:p>
    <w:p w14:paraId="1C6BFFE2" w14:textId="025E709D" w:rsidR="00F5644A" w:rsidRPr="00A40BD9" w:rsidRDefault="00F5644A">
      <w:pPr>
        <w:rPr>
          <w:rFonts w:eastAsia="PT Sans Narrow"/>
          <w:b/>
          <w:color w:val="262626" w:themeColor="text1" w:themeTint="D9"/>
          <w:sz w:val="26"/>
          <w:szCs w:val="26"/>
          <w:lang w:val="en-US"/>
        </w:rPr>
      </w:pPr>
      <w:r w:rsidRPr="00A40BD9">
        <w:rPr>
          <w:rFonts w:eastAsia="PT Sans Narrow"/>
          <w:b/>
          <w:color w:val="262626" w:themeColor="text1" w:themeTint="D9"/>
          <w:sz w:val="26"/>
          <w:szCs w:val="26"/>
          <w:lang w:val="en-US"/>
        </w:rPr>
        <w:br w:type="page"/>
      </w:r>
    </w:p>
    <w:p w14:paraId="22346A79" w14:textId="55EDBCAC" w:rsidR="0029369C" w:rsidRPr="00A40BD9" w:rsidRDefault="0029369C" w:rsidP="00C65C9E">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36" w:name="_Ref102725246"/>
      <w:r w:rsidRPr="00A40BD9">
        <w:rPr>
          <w:rFonts w:ascii="PT Sans Narrow" w:eastAsia="PT Sans Narrow" w:hAnsi="PT Sans Narrow" w:cs="PT Sans Narrow"/>
          <w:b/>
          <w:color w:val="262626" w:themeColor="text1" w:themeTint="D9"/>
          <w:sz w:val="32"/>
          <w:szCs w:val="32"/>
          <w:lang w:val="en-US"/>
        </w:rPr>
        <w:lastRenderedPageBreak/>
        <w:t xml:space="preserve">Aspiration Pneumonia Prevention </w:t>
      </w:r>
      <w:proofErr w:type="gramStart"/>
      <w:r w:rsidRPr="00A40BD9">
        <w:rPr>
          <w:rFonts w:ascii="PT Sans Narrow" w:eastAsia="PT Sans Narrow" w:hAnsi="PT Sans Narrow" w:cs="PT Sans Narrow"/>
          <w:b/>
          <w:color w:val="262626" w:themeColor="text1" w:themeTint="D9"/>
          <w:sz w:val="32"/>
          <w:szCs w:val="32"/>
          <w:lang w:val="en-US"/>
        </w:rPr>
        <w:t>For</w:t>
      </w:r>
      <w:proofErr w:type="gramEnd"/>
      <w:r w:rsidRPr="00A40BD9">
        <w:rPr>
          <w:rFonts w:ascii="PT Sans Narrow" w:eastAsia="PT Sans Narrow" w:hAnsi="PT Sans Narrow" w:cs="PT Sans Narrow"/>
          <w:b/>
          <w:color w:val="262626" w:themeColor="text1" w:themeTint="D9"/>
          <w:sz w:val="32"/>
          <w:szCs w:val="32"/>
          <w:lang w:val="en-US"/>
        </w:rPr>
        <w:t xml:space="preserve"> Stroke Clients</w:t>
      </w:r>
      <w:bookmarkEnd w:id="36"/>
      <w:r w:rsidRPr="00A40BD9">
        <w:rPr>
          <w:rFonts w:ascii="PT Sans Narrow" w:eastAsia="PT Sans Narrow" w:hAnsi="PT Sans Narrow" w:cs="PT Sans Narrow"/>
          <w:b/>
          <w:color w:val="262626" w:themeColor="text1" w:themeTint="D9"/>
          <w:sz w:val="32"/>
          <w:szCs w:val="32"/>
          <w:lang w:val="en-US"/>
        </w:rPr>
        <w:tab/>
      </w:r>
    </w:p>
    <w:p w14:paraId="2EC97A93" w14:textId="19F05D41" w:rsidR="008D71C5" w:rsidRPr="0036455A" w:rsidRDefault="0029369C" w:rsidP="00C65C9E">
      <w:pPr>
        <w:pBdr>
          <w:top w:val="nil"/>
          <w:left w:val="nil"/>
          <w:bottom w:val="nil"/>
          <w:right w:val="nil"/>
          <w:between w:val="nil"/>
        </w:pBdr>
        <w:ind w:right="1395"/>
        <w:rPr>
          <w:color w:val="404040" w:themeColor="text1" w:themeTint="BF"/>
          <w:sz w:val="26"/>
          <w:szCs w:val="26"/>
          <w:lang w:val="fr-CA"/>
        </w:rPr>
      </w:pPr>
      <w:proofErr w:type="spellStart"/>
      <w:r w:rsidRPr="0036455A">
        <w:rPr>
          <w:color w:val="404040" w:themeColor="text1" w:themeTint="BF"/>
          <w:sz w:val="26"/>
          <w:szCs w:val="26"/>
          <w:lang w:val="fr-CA"/>
        </w:rPr>
        <w:t>Chelsey</w:t>
      </w:r>
      <w:proofErr w:type="spellEnd"/>
      <w:r w:rsidRPr="0036455A">
        <w:rPr>
          <w:color w:val="404040" w:themeColor="text1" w:themeTint="BF"/>
          <w:sz w:val="26"/>
          <w:szCs w:val="26"/>
          <w:lang w:val="fr-CA"/>
        </w:rPr>
        <w:t xml:space="preserve"> </w:t>
      </w:r>
      <w:proofErr w:type="spellStart"/>
      <w:r w:rsidRPr="0036455A">
        <w:rPr>
          <w:color w:val="404040" w:themeColor="text1" w:themeTint="BF"/>
          <w:sz w:val="26"/>
          <w:szCs w:val="26"/>
          <w:lang w:val="fr-CA"/>
        </w:rPr>
        <w:t>Tanoja</w:t>
      </w:r>
      <w:proofErr w:type="spellEnd"/>
      <w:r w:rsidR="008D71C5" w:rsidRPr="0036455A">
        <w:rPr>
          <w:color w:val="404040" w:themeColor="text1" w:themeTint="BF"/>
          <w:sz w:val="26"/>
          <w:szCs w:val="26"/>
          <w:lang w:val="fr-CA"/>
        </w:rPr>
        <w:t xml:space="preserve"> (1)</w:t>
      </w:r>
    </w:p>
    <w:p w14:paraId="72E97E68" w14:textId="3B3198A8" w:rsidR="008D71C5" w:rsidRPr="0036455A" w:rsidRDefault="00F5644A" w:rsidP="00F5644A">
      <w:pPr>
        <w:pBdr>
          <w:top w:val="nil"/>
          <w:left w:val="nil"/>
          <w:bottom w:val="nil"/>
          <w:right w:val="nil"/>
          <w:between w:val="nil"/>
        </w:pBdr>
        <w:spacing w:before="0" w:line="240" w:lineRule="auto"/>
        <w:ind w:right="1395"/>
        <w:rPr>
          <w:rFonts w:eastAsia="PT Sans Narrow"/>
          <w:bCs/>
          <w:color w:val="262626" w:themeColor="text1" w:themeTint="D9"/>
          <w:lang w:val="fr-CA"/>
        </w:rPr>
      </w:pPr>
      <w:r w:rsidRPr="0036455A">
        <w:rPr>
          <w:color w:val="404040" w:themeColor="text1" w:themeTint="BF"/>
          <w:szCs w:val="26"/>
          <w:lang w:val="fr-CA"/>
        </w:rPr>
        <w:t>1.</w:t>
      </w:r>
      <w:r w:rsidR="00715C9F" w:rsidRPr="0036455A">
        <w:rPr>
          <w:color w:val="404040" w:themeColor="text1" w:themeTint="BF"/>
          <w:szCs w:val="26"/>
          <w:lang w:val="fr-CA"/>
        </w:rPr>
        <w:t xml:space="preserve"> </w:t>
      </w:r>
      <w:r w:rsidRPr="0036455A">
        <w:rPr>
          <w:color w:val="404040" w:themeColor="text1" w:themeTint="BF"/>
          <w:szCs w:val="26"/>
          <w:lang w:val="fr-CA"/>
        </w:rPr>
        <w:t>C</w:t>
      </w:r>
      <w:r w:rsidR="0029369C" w:rsidRPr="0036455A">
        <w:rPr>
          <w:color w:val="404040" w:themeColor="text1" w:themeTint="BF"/>
          <w:szCs w:val="26"/>
          <w:lang w:val="fr-CA"/>
        </w:rPr>
        <w:t xml:space="preserve">IUSSS Centre Ouest de l'Ile de </w:t>
      </w:r>
      <w:proofErr w:type="spellStart"/>
      <w:r w:rsidR="0029369C" w:rsidRPr="0036455A">
        <w:rPr>
          <w:color w:val="404040" w:themeColor="text1" w:themeTint="BF"/>
          <w:szCs w:val="26"/>
          <w:lang w:val="fr-CA"/>
        </w:rPr>
        <w:t>Montreal</w:t>
      </w:r>
      <w:proofErr w:type="spellEnd"/>
      <w:r w:rsidR="0029369C" w:rsidRPr="0036455A">
        <w:rPr>
          <w:color w:val="404040" w:themeColor="text1" w:themeTint="BF"/>
          <w:szCs w:val="26"/>
          <w:lang w:val="fr-CA"/>
        </w:rPr>
        <w:t xml:space="preserve"> - Richardson Hospital</w:t>
      </w:r>
    </w:p>
    <w:p w14:paraId="71EDF25B" w14:textId="5960D573" w:rsidR="0029369C" w:rsidRPr="0036455A" w:rsidRDefault="0029369C" w:rsidP="009C4A86">
      <w:pPr>
        <w:pStyle w:val="ListParagraph"/>
        <w:ind w:right="1253"/>
        <w:rPr>
          <w:rFonts w:ascii="Open Sans" w:eastAsia="PT Sans Narrow" w:hAnsi="Open Sans" w:cs="Open Sans"/>
          <w:bCs/>
          <w:color w:val="262626" w:themeColor="text1" w:themeTint="D9"/>
          <w:sz w:val="26"/>
          <w:szCs w:val="26"/>
        </w:rPr>
      </w:pPr>
      <w:r w:rsidRPr="0036455A">
        <w:rPr>
          <w:rFonts w:ascii="Open Sans" w:eastAsia="PT Sans Narrow" w:hAnsi="Open Sans" w:cs="Open Sans"/>
          <w:bCs/>
          <w:color w:val="262626" w:themeColor="text1" w:themeTint="D9"/>
          <w:sz w:val="26"/>
          <w:szCs w:val="26"/>
        </w:rPr>
        <w:tab/>
      </w:r>
    </w:p>
    <w:p w14:paraId="3A1BA2CD" w14:textId="0FAA1616" w:rsidR="008D71C5" w:rsidRPr="00A40BD9" w:rsidRDefault="007C3860" w:rsidP="009C4A86">
      <w:pPr>
        <w:ind w:right="1253"/>
        <w:rPr>
          <w:rFonts w:eastAsia="PT Sans Narrow"/>
          <w:b/>
          <w:color w:val="262626" w:themeColor="text1" w:themeTint="D9"/>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8D71C5" w:rsidRPr="00A40BD9">
        <w:rPr>
          <w:rFonts w:eastAsia="PT Sans Narrow"/>
          <w:b/>
          <w:color w:val="262626" w:themeColor="text1" w:themeTint="D9"/>
          <w:sz w:val="26"/>
          <w:szCs w:val="26"/>
          <w:lang w:val="en-US"/>
        </w:rPr>
        <w:t xml:space="preserve"> </w:t>
      </w:r>
      <w:r w:rsidR="0029369C" w:rsidRPr="00A40BD9">
        <w:rPr>
          <w:color w:val="404040" w:themeColor="text1" w:themeTint="BF"/>
          <w:sz w:val="26"/>
          <w:szCs w:val="26"/>
          <w:lang w:val="en-US"/>
        </w:rPr>
        <w:t>Rehab approach in preventing aspiration pneumonia for stroke client</w:t>
      </w:r>
      <w:r w:rsidR="008D71C5" w:rsidRPr="00A40BD9">
        <w:rPr>
          <w:color w:val="404040" w:themeColor="text1" w:themeTint="BF"/>
          <w:sz w:val="26"/>
          <w:szCs w:val="26"/>
          <w:lang w:val="en-US"/>
        </w:rPr>
        <w:t>s.</w:t>
      </w:r>
    </w:p>
    <w:p w14:paraId="55A4CFB9" w14:textId="5AB784B7" w:rsidR="0029369C" w:rsidRPr="00A40BD9" w:rsidRDefault="007C3860" w:rsidP="006A62B1">
      <w:pPr>
        <w:ind w:right="1253"/>
        <w:rPr>
          <w:color w:val="404040" w:themeColor="text1" w:themeTint="BF"/>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8D71C5" w:rsidRPr="00A40BD9">
        <w:rPr>
          <w:rFonts w:eastAsia="PT Sans Narrow"/>
          <w:b/>
          <w:color w:val="262626" w:themeColor="text1" w:themeTint="D9"/>
          <w:sz w:val="26"/>
          <w:szCs w:val="26"/>
          <w:lang w:val="en-US"/>
        </w:rPr>
        <w:t xml:space="preserve"> </w:t>
      </w:r>
      <w:r w:rsidR="0029369C" w:rsidRPr="00A40BD9">
        <w:rPr>
          <w:color w:val="404040" w:themeColor="text1" w:themeTint="BF"/>
          <w:sz w:val="26"/>
          <w:szCs w:val="26"/>
          <w:lang w:val="en-US"/>
        </w:rPr>
        <w:t xml:space="preserve">Dysphagia is a common complication of a stroke and increases the risk of aspiration pneumonia. Aspiration pneumonia leads to poor patient outcomes, such as longer hospital length-of-stay, decrease functional stroke outcomes and increased mortality rates. Effective assessment, communication and collaboration of the interdisciplinary team can decrease the risk of aspiration pneumonia at the Richardson </w:t>
      </w:r>
      <w:proofErr w:type="gramStart"/>
      <w:r w:rsidR="0029369C" w:rsidRPr="00A40BD9">
        <w:rPr>
          <w:color w:val="404040" w:themeColor="text1" w:themeTint="BF"/>
          <w:sz w:val="26"/>
          <w:szCs w:val="26"/>
          <w:lang w:val="en-US"/>
        </w:rPr>
        <w:t>Hospital ;</w:t>
      </w:r>
      <w:proofErr w:type="gramEnd"/>
      <w:r w:rsidR="0029369C" w:rsidRPr="00A40BD9">
        <w:rPr>
          <w:color w:val="404040" w:themeColor="text1" w:themeTint="BF"/>
          <w:sz w:val="26"/>
          <w:szCs w:val="26"/>
          <w:lang w:val="en-US"/>
        </w:rPr>
        <w:t xml:space="preserve"> thus, optimizing stroke clients' inpatient therapy and recovery. This project aims to reinforce staff member to understand their roles and responsibilities of dysphagia management within a stroke rehabilitation center, and how to utilize screening tools and communication tools already in place.  </w:t>
      </w:r>
      <w:r w:rsidR="0029369C" w:rsidRPr="00A40BD9">
        <w:rPr>
          <w:color w:val="404040" w:themeColor="text1" w:themeTint="BF"/>
          <w:sz w:val="26"/>
          <w:szCs w:val="26"/>
          <w:lang w:val="en-US"/>
        </w:rPr>
        <w:tab/>
      </w:r>
    </w:p>
    <w:p w14:paraId="10401526" w14:textId="689EA761" w:rsidR="00F5644A" w:rsidRPr="00A40BD9" w:rsidRDefault="00F5644A">
      <w:pPr>
        <w:rPr>
          <w:rFonts w:eastAsia="PT Sans Narrow"/>
          <w:bCs/>
          <w:color w:val="262626" w:themeColor="text1" w:themeTint="D9"/>
          <w:sz w:val="26"/>
          <w:szCs w:val="26"/>
          <w:lang w:val="en-US"/>
        </w:rPr>
      </w:pPr>
      <w:r w:rsidRPr="00A40BD9">
        <w:rPr>
          <w:rFonts w:eastAsia="PT Sans Narrow"/>
          <w:bCs/>
          <w:color w:val="262626" w:themeColor="text1" w:themeTint="D9"/>
          <w:sz w:val="26"/>
          <w:szCs w:val="26"/>
          <w:lang w:val="en-US"/>
        </w:rPr>
        <w:br w:type="page"/>
      </w:r>
    </w:p>
    <w:p w14:paraId="7D34AD75" w14:textId="13E0165A" w:rsidR="00DF23EE" w:rsidRPr="00A40BD9" w:rsidRDefault="00DF23EE" w:rsidP="00C65C9E">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US"/>
        </w:rPr>
      </w:pPr>
      <w:bookmarkStart w:id="37" w:name="_Ref102725249"/>
      <w:r w:rsidRPr="00A40BD9">
        <w:rPr>
          <w:rFonts w:ascii="PT Sans Narrow" w:eastAsia="PT Sans Narrow" w:hAnsi="PT Sans Narrow" w:cs="PT Sans Narrow"/>
          <w:b/>
          <w:color w:val="262626" w:themeColor="text1" w:themeTint="D9"/>
          <w:sz w:val="32"/>
          <w:szCs w:val="32"/>
          <w:lang w:val="en-US"/>
        </w:rPr>
        <w:lastRenderedPageBreak/>
        <w:t>Evaluation of a web-based intervention for wheelchair follow-up and training of older adults and their caregivers</w:t>
      </w:r>
      <w:bookmarkEnd w:id="37"/>
    </w:p>
    <w:p w14:paraId="7FD893A6" w14:textId="2F11E960" w:rsidR="00DF23EE" w:rsidRPr="0036455A" w:rsidRDefault="00DF23EE" w:rsidP="00C65C9E">
      <w:pPr>
        <w:pBdr>
          <w:top w:val="nil"/>
          <w:left w:val="nil"/>
          <w:bottom w:val="nil"/>
          <w:right w:val="nil"/>
          <w:between w:val="nil"/>
        </w:pBdr>
        <w:ind w:right="1395"/>
        <w:rPr>
          <w:rFonts w:eastAsia="PT Sans Narrow"/>
          <w:bCs/>
          <w:color w:val="262626" w:themeColor="text1" w:themeTint="D9"/>
          <w:sz w:val="26"/>
          <w:szCs w:val="26"/>
          <w:lang w:val="fr-CA"/>
        </w:rPr>
      </w:pPr>
      <w:proofErr w:type="spellStart"/>
      <w:r w:rsidRPr="0036455A">
        <w:rPr>
          <w:color w:val="404040" w:themeColor="text1" w:themeTint="BF"/>
          <w:sz w:val="26"/>
          <w:szCs w:val="26"/>
          <w:lang w:val="fr-CA"/>
        </w:rPr>
        <w:t>Boudaouara</w:t>
      </w:r>
      <w:proofErr w:type="spellEnd"/>
      <w:r w:rsidRPr="0036455A">
        <w:rPr>
          <w:color w:val="404040" w:themeColor="text1" w:themeTint="BF"/>
          <w:sz w:val="26"/>
          <w:szCs w:val="26"/>
          <w:lang w:val="fr-CA"/>
        </w:rPr>
        <w:t xml:space="preserve">, A., (1,2) ; Demers, L., </w:t>
      </w:r>
      <w:proofErr w:type="spellStart"/>
      <w:r w:rsidRPr="0036455A">
        <w:rPr>
          <w:color w:val="404040" w:themeColor="text1" w:themeTint="BF"/>
          <w:sz w:val="26"/>
          <w:szCs w:val="26"/>
          <w:lang w:val="fr-CA"/>
        </w:rPr>
        <w:t>Bier</w:t>
      </w:r>
      <w:proofErr w:type="spellEnd"/>
      <w:r w:rsidRPr="0036455A">
        <w:rPr>
          <w:color w:val="404040" w:themeColor="text1" w:themeTint="BF"/>
          <w:sz w:val="26"/>
          <w:szCs w:val="26"/>
          <w:lang w:val="fr-CA"/>
        </w:rPr>
        <w:t xml:space="preserve">, N., Miller, W. C., </w:t>
      </w:r>
      <w:proofErr w:type="spellStart"/>
      <w:r w:rsidRPr="0036455A">
        <w:rPr>
          <w:color w:val="404040" w:themeColor="text1" w:themeTint="BF"/>
          <w:sz w:val="26"/>
          <w:szCs w:val="26"/>
          <w:lang w:val="fr-CA"/>
        </w:rPr>
        <w:t>Routhier</w:t>
      </w:r>
      <w:proofErr w:type="spellEnd"/>
      <w:r w:rsidRPr="0036455A">
        <w:rPr>
          <w:color w:val="404040" w:themeColor="text1" w:themeTint="BF"/>
          <w:sz w:val="26"/>
          <w:szCs w:val="26"/>
          <w:lang w:val="fr-CA"/>
        </w:rPr>
        <w:t xml:space="preserve">, F., </w:t>
      </w:r>
      <w:proofErr w:type="spellStart"/>
      <w:r w:rsidRPr="0036455A">
        <w:rPr>
          <w:color w:val="404040" w:themeColor="text1" w:themeTint="BF"/>
          <w:sz w:val="26"/>
          <w:szCs w:val="26"/>
          <w:lang w:val="fr-CA"/>
        </w:rPr>
        <w:t>Mortenson</w:t>
      </w:r>
      <w:proofErr w:type="spellEnd"/>
      <w:r w:rsidRPr="0036455A">
        <w:rPr>
          <w:color w:val="404040" w:themeColor="text1" w:themeTint="BF"/>
          <w:sz w:val="26"/>
          <w:szCs w:val="26"/>
          <w:lang w:val="fr-CA"/>
        </w:rPr>
        <w:t>, B., Ahmed, S., Auger, C.</w:t>
      </w:r>
      <w:r w:rsidR="00C65C9E" w:rsidRPr="0036455A">
        <w:rPr>
          <w:rFonts w:eastAsia="PT Sans Narrow"/>
          <w:bCs/>
          <w:color w:val="262626" w:themeColor="text1" w:themeTint="D9"/>
          <w:sz w:val="26"/>
          <w:szCs w:val="26"/>
          <w:lang w:val="fr-CA"/>
        </w:rPr>
        <w:t xml:space="preserve"> </w:t>
      </w:r>
    </w:p>
    <w:p w14:paraId="0A225310" w14:textId="70168685" w:rsidR="00DF23EE" w:rsidRPr="00A40BD9" w:rsidRDefault="00F5644A" w:rsidP="00F5644A">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1.</w:t>
      </w:r>
      <w:r w:rsidR="00651D77" w:rsidRPr="00A40BD9">
        <w:rPr>
          <w:color w:val="404040" w:themeColor="text1" w:themeTint="BF"/>
          <w:szCs w:val="26"/>
          <w:lang w:val="en-US"/>
        </w:rPr>
        <w:t xml:space="preserve"> </w:t>
      </w:r>
      <w:r w:rsidR="00DF23EE" w:rsidRPr="00A40BD9">
        <w:rPr>
          <w:color w:val="404040" w:themeColor="text1" w:themeTint="BF"/>
          <w:szCs w:val="26"/>
          <w:lang w:val="en-US"/>
        </w:rPr>
        <w:t>Université de Montréal</w:t>
      </w:r>
    </w:p>
    <w:p w14:paraId="1CDD5AD7" w14:textId="28B98455" w:rsidR="00DF23EE" w:rsidRPr="00A40BD9" w:rsidRDefault="00F5644A" w:rsidP="00F5644A">
      <w:pPr>
        <w:pBdr>
          <w:top w:val="nil"/>
          <w:left w:val="nil"/>
          <w:bottom w:val="nil"/>
          <w:right w:val="nil"/>
          <w:between w:val="nil"/>
        </w:pBdr>
        <w:spacing w:before="0" w:line="240" w:lineRule="auto"/>
        <w:ind w:right="1395"/>
        <w:rPr>
          <w:color w:val="404040" w:themeColor="text1" w:themeTint="BF"/>
          <w:szCs w:val="26"/>
          <w:lang w:val="en-US"/>
        </w:rPr>
      </w:pPr>
      <w:r w:rsidRPr="00A40BD9">
        <w:rPr>
          <w:color w:val="404040" w:themeColor="text1" w:themeTint="BF"/>
          <w:szCs w:val="26"/>
          <w:lang w:val="en-US"/>
        </w:rPr>
        <w:t>2.</w:t>
      </w:r>
      <w:r w:rsidR="00651D77" w:rsidRPr="00A40BD9">
        <w:rPr>
          <w:color w:val="404040" w:themeColor="text1" w:themeTint="BF"/>
          <w:szCs w:val="26"/>
          <w:lang w:val="en-US"/>
        </w:rPr>
        <w:t xml:space="preserve"> Centre for Interdisciplinary Research in Rehabilitation (CRIR)</w:t>
      </w:r>
    </w:p>
    <w:p w14:paraId="3D22DAF7" w14:textId="77777777" w:rsidR="00DF23EE" w:rsidRPr="00A40BD9" w:rsidRDefault="00DF23EE" w:rsidP="009C4A86">
      <w:pPr>
        <w:ind w:right="1253"/>
        <w:rPr>
          <w:rFonts w:eastAsia="PT Sans Narrow"/>
          <w:b/>
          <w:color w:val="262626" w:themeColor="text1" w:themeTint="D9"/>
          <w:sz w:val="26"/>
          <w:szCs w:val="26"/>
          <w:lang w:val="en-US"/>
        </w:rPr>
      </w:pPr>
    </w:p>
    <w:p w14:paraId="566A4E32" w14:textId="1752A4A0" w:rsidR="00DF23EE" w:rsidRPr="00A40BD9" w:rsidRDefault="007C3860" w:rsidP="009C4A86">
      <w:pPr>
        <w:ind w:right="1253"/>
        <w:rPr>
          <w:rFonts w:eastAsia="PT Sans Narrow"/>
          <w:bCs/>
          <w:color w:val="262626" w:themeColor="text1" w:themeTint="D9"/>
          <w:sz w:val="26"/>
          <w:szCs w:val="26"/>
          <w:lang w:val="en-US"/>
        </w:rPr>
      </w:pPr>
      <w:r w:rsidRPr="00A40BD9">
        <w:rPr>
          <w:rFonts w:ascii="PT Sans Narrow" w:eastAsia="PT Sans Narrow" w:hAnsi="PT Sans Narrow" w:cs="PT Sans Narrow"/>
          <w:b/>
          <w:color w:val="262626" w:themeColor="text1" w:themeTint="D9"/>
          <w:sz w:val="32"/>
          <w:szCs w:val="32"/>
          <w:lang w:val="en-US"/>
        </w:rPr>
        <w:t>Key message:</w:t>
      </w:r>
      <w:r w:rsidR="00DF23EE" w:rsidRPr="00A40BD9">
        <w:rPr>
          <w:rFonts w:eastAsia="PT Sans Narrow"/>
          <w:b/>
          <w:color w:val="262626" w:themeColor="text1" w:themeTint="D9"/>
          <w:sz w:val="26"/>
          <w:szCs w:val="26"/>
          <w:lang w:val="en-US"/>
        </w:rPr>
        <w:t xml:space="preserve"> </w:t>
      </w:r>
      <w:r w:rsidR="00DF23EE" w:rsidRPr="00A40BD9">
        <w:rPr>
          <w:rFonts w:eastAsia="PT Sans Narrow"/>
          <w:bCs/>
          <w:color w:val="262626" w:themeColor="text1" w:themeTint="D9"/>
          <w:sz w:val="26"/>
          <w:szCs w:val="26"/>
          <w:lang w:val="en-US"/>
        </w:rPr>
        <w:t>The web-based program MOVIT+ was designed as a resource-efficient solution to provide training and follow-up for mobility device users and their caregivers by optimizing telemonitoring.</w:t>
      </w:r>
      <w:r w:rsidR="00DF23EE" w:rsidRPr="00A40BD9">
        <w:rPr>
          <w:rFonts w:eastAsia="PT Sans Narrow"/>
          <w:bCs/>
          <w:color w:val="262626" w:themeColor="text1" w:themeTint="D9"/>
          <w:sz w:val="26"/>
          <w:szCs w:val="26"/>
          <w:lang w:val="en-US"/>
        </w:rPr>
        <w:tab/>
      </w:r>
    </w:p>
    <w:p w14:paraId="6378E0F4" w14:textId="268C433F" w:rsidR="003C5746" w:rsidRPr="00A40BD9" w:rsidRDefault="007C3860" w:rsidP="009C4A86">
      <w:pPr>
        <w:ind w:right="1253"/>
        <w:rPr>
          <w:rFonts w:eastAsia="PT Sans Narrow"/>
          <w:bCs/>
          <w:color w:val="262626" w:themeColor="text1" w:themeTint="D9"/>
          <w:sz w:val="26"/>
          <w:szCs w:val="26"/>
          <w:lang w:val="en-US"/>
        </w:rPr>
      </w:pPr>
      <w:r w:rsidRPr="00A40BD9">
        <w:rPr>
          <w:rFonts w:ascii="PT Sans Narrow" w:eastAsia="PT Sans Narrow" w:hAnsi="PT Sans Narrow" w:cs="PT Sans Narrow"/>
          <w:b/>
          <w:color w:val="262626" w:themeColor="text1" w:themeTint="D9"/>
          <w:sz w:val="32"/>
          <w:szCs w:val="32"/>
          <w:lang w:val="en-US"/>
        </w:rPr>
        <w:t>Summary:</w:t>
      </w:r>
      <w:r w:rsidR="00DF23EE" w:rsidRPr="00A40BD9">
        <w:rPr>
          <w:rFonts w:eastAsia="PT Sans Narrow"/>
          <w:b/>
          <w:color w:val="262626" w:themeColor="text1" w:themeTint="D9"/>
          <w:sz w:val="26"/>
          <w:szCs w:val="26"/>
          <w:lang w:val="en-US"/>
        </w:rPr>
        <w:t xml:space="preserve"> </w:t>
      </w:r>
      <w:r w:rsidR="006A62B1" w:rsidRPr="00A40BD9">
        <w:rPr>
          <w:rFonts w:eastAsia="PT Sans Narrow"/>
          <w:color w:val="262626" w:themeColor="text1" w:themeTint="D9"/>
          <w:sz w:val="26"/>
          <w:szCs w:val="26"/>
          <w:lang w:val="en-US"/>
        </w:rPr>
        <w:t>INTRODUCTION:</w:t>
      </w:r>
      <w:r w:rsidR="006A62B1" w:rsidRPr="00A40BD9">
        <w:rPr>
          <w:rFonts w:eastAsia="PT Sans Narrow"/>
          <w:b/>
          <w:color w:val="262626" w:themeColor="text1" w:themeTint="D9"/>
          <w:sz w:val="26"/>
          <w:szCs w:val="26"/>
          <w:lang w:val="en-US"/>
        </w:rPr>
        <w:t xml:space="preserve"> </w:t>
      </w:r>
      <w:r w:rsidR="00DF23EE" w:rsidRPr="00A40BD9">
        <w:rPr>
          <w:rFonts w:eastAsia="PT Sans Narrow"/>
          <w:bCs/>
          <w:color w:val="262626" w:themeColor="text1" w:themeTint="D9"/>
          <w:sz w:val="26"/>
          <w:szCs w:val="26"/>
          <w:lang w:val="en-US"/>
        </w:rPr>
        <w:t xml:space="preserve">The web-based program MOVIT+ was designed as a resource-efficient solution to provide training and follow-up for mobility device users and their caregivers by optimizing telemonitoring. The system enables early detection of nine </w:t>
      </w:r>
      <w:proofErr w:type="spellStart"/>
      <w:r w:rsidR="00DF23EE" w:rsidRPr="00A40BD9">
        <w:rPr>
          <w:rFonts w:eastAsia="PT Sans Narrow"/>
          <w:bCs/>
          <w:color w:val="262626" w:themeColor="text1" w:themeTint="D9"/>
          <w:sz w:val="26"/>
          <w:szCs w:val="26"/>
          <w:lang w:val="en-US"/>
        </w:rPr>
        <w:t>postprocurement</w:t>
      </w:r>
      <w:proofErr w:type="spellEnd"/>
      <w:r w:rsidR="00DF23EE" w:rsidRPr="00A40BD9">
        <w:rPr>
          <w:rFonts w:eastAsia="PT Sans Narrow"/>
          <w:bCs/>
          <w:color w:val="262626" w:themeColor="text1" w:themeTint="D9"/>
          <w:sz w:val="26"/>
          <w:szCs w:val="26"/>
          <w:lang w:val="en-US"/>
        </w:rPr>
        <w:t xml:space="preserve"> problems – 1) non-use of device, 2) pain caused by the use of the device, 3) change in skin condition, 4) positioning issues, 5) incidents such as falls or bumping into obstacles, 6) psychosocial issues related to the device, 7) restricted participation in activities with the device, 8) limited skills and knowledge, and 9) technical problems. The system sends tailored resources to users and caregivers, alerts professionals if needed, in order to increase the independence of older adults and promotes their social participation in the community.</w:t>
      </w:r>
      <w:r w:rsidR="00DF23EE" w:rsidRPr="00A40BD9">
        <w:rPr>
          <w:rFonts w:eastAsia="PT Sans Narrow"/>
          <w:b/>
          <w:color w:val="262626" w:themeColor="text1" w:themeTint="D9"/>
          <w:sz w:val="26"/>
          <w:szCs w:val="26"/>
          <w:lang w:val="en-US"/>
        </w:rPr>
        <w:t xml:space="preserve"> </w:t>
      </w:r>
      <w:proofErr w:type="gramStart"/>
      <w:r w:rsidR="00DF23EE" w:rsidRPr="00A40BD9">
        <w:rPr>
          <w:rFonts w:eastAsia="PT Sans Narrow"/>
          <w:bCs/>
          <w:color w:val="262626" w:themeColor="text1" w:themeTint="D9"/>
          <w:sz w:val="26"/>
          <w:szCs w:val="26"/>
          <w:lang w:val="en-US"/>
        </w:rPr>
        <w:t>OBJECTIVE :</w:t>
      </w:r>
      <w:proofErr w:type="gramEnd"/>
      <w:r w:rsidR="00DF23EE" w:rsidRPr="00A40BD9">
        <w:rPr>
          <w:rFonts w:eastAsia="PT Sans Narrow"/>
          <w:bCs/>
          <w:color w:val="262626" w:themeColor="text1" w:themeTint="D9"/>
          <w:sz w:val="26"/>
          <w:szCs w:val="26"/>
          <w:lang w:val="en-US"/>
        </w:rPr>
        <w:t xml:space="preserve"> This pilot study evaluated the impact of the MOVIT+ intervention among wheelchair users, and their caregivers.</w:t>
      </w:r>
      <w:r w:rsidR="00DF23EE" w:rsidRPr="00A40BD9">
        <w:rPr>
          <w:rFonts w:eastAsia="PT Sans Narrow"/>
          <w:b/>
          <w:color w:val="262626" w:themeColor="text1" w:themeTint="D9"/>
          <w:sz w:val="26"/>
          <w:szCs w:val="26"/>
          <w:lang w:val="en-US"/>
        </w:rPr>
        <w:t xml:space="preserve"> </w:t>
      </w:r>
      <w:proofErr w:type="gramStart"/>
      <w:r w:rsidR="00DF23EE" w:rsidRPr="00A40BD9">
        <w:rPr>
          <w:rFonts w:eastAsia="PT Sans Narrow"/>
          <w:bCs/>
          <w:color w:val="262626" w:themeColor="text1" w:themeTint="D9"/>
          <w:sz w:val="26"/>
          <w:szCs w:val="26"/>
          <w:lang w:val="en-US"/>
        </w:rPr>
        <w:t>METHODOLOGY :</w:t>
      </w:r>
      <w:proofErr w:type="gramEnd"/>
      <w:r w:rsidR="00DF23EE" w:rsidRPr="00A40BD9">
        <w:rPr>
          <w:rFonts w:eastAsia="PT Sans Narrow"/>
          <w:b/>
          <w:color w:val="262626" w:themeColor="text1" w:themeTint="D9"/>
          <w:sz w:val="26"/>
          <w:szCs w:val="26"/>
          <w:lang w:val="en-US"/>
        </w:rPr>
        <w:t xml:space="preserve"> </w:t>
      </w:r>
      <w:r w:rsidR="00DF23EE" w:rsidRPr="00A40BD9">
        <w:rPr>
          <w:rFonts w:eastAsia="PT Sans Narrow"/>
          <w:bCs/>
          <w:color w:val="262626" w:themeColor="text1" w:themeTint="D9"/>
          <w:sz w:val="26"/>
          <w:szCs w:val="26"/>
          <w:lang w:val="en-US"/>
        </w:rPr>
        <w:t xml:space="preserve">A sample of 40 wheelchair users was recruited in four Quebec-based rehabilitation </w:t>
      </w:r>
      <w:proofErr w:type="spellStart"/>
      <w:r w:rsidR="00DF23EE" w:rsidRPr="00A40BD9">
        <w:rPr>
          <w:rFonts w:eastAsia="PT Sans Narrow"/>
          <w:bCs/>
          <w:color w:val="262626" w:themeColor="text1" w:themeTint="D9"/>
          <w:sz w:val="26"/>
          <w:szCs w:val="26"/>
          <w:lang w:val="en-US"/>
        </w:rPr>
        <w:t>centres</w:t>
      </w:r>
      <w:proofErr w:type="spellEnd"/>
      <w:r w:rsidR="00DF23EE" w:rsidRPr="00A40BD9">
        <w:rPr>
          <w:rFonts w:eastAsia="PT Sans Narrow"/>
          <w:bCs/>
          <w:color w:val="262626" w:themeColor="text1" w:themeTint="D9"/>
          <w:sz w:val="26"/>
          <w:szCs w:val="26"/>
          <w:lang w:val="en-US"/>
        </w:rPr>
        <w:t>, among community-based adults aged 65 and up. This study compares pre-acquisition (T0) and 3-month post-intervention (T2) period with structured questionnaires (</w:t>
      </w:r>
      <w:proofErr w:type="gramStart"/>
      <w:r w:rsidR="009C4A86" w:rsidRPr="00A40BD9">
        <w:rPr>
          <w:rFonts w:eastAsia="PT Sans Narrow"/>
          <w:bCs/>
          <w:color w:val="262626" w:themeColor="text1" w:themeTint="D9"/>
          <w:sz w:val="26"/>
          <w:szCs w:val="26"/>
          <w:lang w:val="en-US"/>
        </w:rPr>
        <w:t>QUEST :</w:t>
      </w:r>
      <w:proofErr w:type="gramEnd"/>
      <w:r w:rsidR="00DF23EE" w:rsidRPr="00A40BD9">
        <w:rPr>
          <w:rFonts w:eastAsia="PT Sans Narrow"/>
          <w:bCs/>
          <w:color w:val="262626" w:themeColor="text1" w:themeTint="D9"/>
          <w:sz w:val="26"/>
          <w:szCs w:val="26"/>
          <w:lang w:val="en-US"/>
        </w:rPr>
        <w:t xml:space="preserve"> Quebec User Satisfaction with Technology; </w:t>
      </w:r>
      <w:proofErr w:type="spellStart"/>
      <w:r w:rsidR="00DF23EE" w:rsidRPr="00A40BD9">
        <w:rPr>
          <w:rFonts w:eastAsia="PT Sans Narrow"/>
          <w:bCs/>
          <w:color w:val="262626" w:themeColor="text1" w:themeTint="D9"/>
          <w:sz w:val="26"/>
          <w:szCs w:val="26"/>
          <w:lang w:val="en-US"/>
        </w:rPr>
        <w:t>WhOM</w:t>
      </w:r>
      <w:proofErr w:type="spellEnd"/>
      <w:r w:rsidR="00DF23EE" w:rsidRPr="00A40BD9">
        <w:rPr>
          <w:rFonts w:eastAsia="PT Sans Narrow"/>
          <w:bCs/>
          <w:color w:val="262626" w:themeColor="text1" w:themeTint="D9"/>
          <w:sz w:val="26"/>
          <w:szCs w:val="26"/>
          <w:lang w:val="en-US"/>
        </w:rPr>
        <w:t>: Wheelchair Outcome measure; and CATOM: Caregiver Assistive Technology Outcome Measure).</w:t>
      </w:r>
      <w:r w:rsidR="00DF23EE" w:rsidRPr="00A40BD9">
        <w:rPr>
          <w:rFonts w:eastAsia="PT Sans Narrow"/>
          <w:b/>
          <w:color w:val="262626" w:themeColor="text1" w:themeTint="D9"/>
          <w:sz w:val="26"/>
          <w:szCs w:val="26"/>
          <w:lang w:val="en-US"/>
        </w:rPr>
        <w:t xml:space="preserve"> </w:t>
      </w:r>
      <w:proofErr w:type="gramStart"/>
      <w:r w:rsidR="00DF23EE" w:rsidRPr="00A40BD9">
        <w:rPr>
          <w:rFonts w:eastAsia="PT Sans Narrow"/>
          <w:bCs/>
          <w:color w:val="262626" w:themeColor="text1" w:themeTint="D9"/>
          <w:sz w:val="26"/>
          <w:szCs w:val="26"/>
          <w:lang w:val="en-US"/>
        </w:rPr>
        <w:t>RESULTS :</w:t>
      </w:r>
      <w:proofErr w:type="gramEnd"/>
      <w:r w:rsidR="00DF23EE" w:rsidRPr="00A40BD9">
        <w:rPr>
          <w:rFonts w:eastAsia="PT Sans Narrow"/>
          <w:bCs/>
          <w:color w:val="262626" w:themeColor="text1" w:themeTint="D9"/>
          <w:sz w:val="26"/>
          <w:szCs w:val="26"/>
          <w:lang w:val="en-US"/>
        </w:rPr>
        <w:t xml:space="preserve"> A clinically significant increase in satisfaction with participation </w:t>
      </w:r>
      <w:r w:rsidR="00DF23EE" w:rsidRPr="00A40BD9">
        <w:rPr>
          <w:rFonts w:eastAsia="PT Sans Narrow"/>
          <w:bCs/>
          <w:color w:val="262626" w:themeColor="text1" w:themeTint="D9"/>
          <w:sz w:val="26"/>
          <w:szCs w:val="26"/>
          <w:lang w:val="en-US"/>
        </w:rPr>
        <w:lastRenderedPageBreak/>
        <w:t>(</w:t>
      </w:r>
      <w:proofErr w:type="spellStart"/>
      <w:r w:rsidR="00DF23EE" w:rsidRPr="00A40BD9">
        <w:rPr>
          <w:rFonts w:eastAsia="PT Sans Narrow"/>
          <w:bCs/>
          <w:color w:val="262626" w:themeColor="text1" w:themeTint="D9"/>
          <w:sz w:val="26"/>
          <w:szCs w:val="26"/>
          <w:lang w:val="en-US"/>
        </w:rPr>
        <w:t>WhOM</w:t>
      </w:r>
      <w:proofErr w:type="spellEnd"/>
      <w:r w:rsidR="00DF23EE" w:rsidRPr="00A40BD9">
        <w:rPr>
          <w:rFonts w:eastAsia="PT Sans Narrow"/>
          <w:bCs/>
          <w:color w:val="262626" w:themeColor="text1" w:themeTint="D9"/>
          <w:sz w:val="26"/>
          <w:szCs w:val="26"/>
          <w:lang w:val="en-US"/>
        </w:rPr>
        <w:t>) was observed, particularly for activities performed outdoors. Consumers were quite satisfied with their mobility aids (QUEST). Family caregivers had a low burden (CATOM) since obtaining the mobility aid.</w:t>
      </w:r>
      <w:r w:rsidR="00DF23EE" w:rsidRPr="00A40BD9">
        <w:rPr>
          <w:rFonts w:eastAsia="PT Sans Narrow"/>
          <w:b/>
          <w:color w:val="262626" w:themeColor="text1" w:themeTint="D9"/>
          <w:sz w:val="26"/>
          <w:szCs w:val="26"/>
          <w:lang w:val="en-US"/>
        </w:rPr>
        <w:t xml:space="preserve"> </w:t>
      </w:r>
      <w:proofErr w:type="gramStart"/>
      <w:r w:rsidR="00DF23EE" w:rsidRPr="00A40BD9">
        <w:rPr>
          <w:rFonts w:eastAsia="PT Sans Narrow"/>
          <w:bCs/>
          <w:color w:val="262626" w:themeColor="text1" w:themeTint="D9"/>
          <w:sz w:val="26"/>
          <w:szCs w:val="26"/>
          <w:lang w:val="en-US"/>
        </w:rPr>
        <w:t>CONCLUSION :</w:t>
      </w:r>
      <w:proofErr w:type="gramEnd"/>
      <w:r w:rsidR="00DF23EE" w:rsidRPr="00A40BD9">
        <w:rPr>
          <w:rFonts w:eastAsia="PT Sans Narrow"/>
          <w:b/>
          <w:color w:val="262626" w:themeColor="text1" w:themeTint="D9"/>
          <w:sz w:val="26"/>
          <w:szCs w:val="26"/>
          <w:lang w:val="en-US"/>
        </w:rPr>
        <w:t xml:space="preserve"> </w:t>
      </w:r>
      <w:r w:rsidR="00DF23EE" w:rsidRPr="00A40BD9">
        <w:rPr>
          <w:rFonts w:eastAsia="PT Sans Narrow"/>
          <w:bCs/>
          <w:color w:val="262626" w:themeColor="text1" w:themeTint="D9"/>
          <w:sz w:val="26"/>
          <w:szCs w:val="26"/>
          <w:lang w:val="en-US"/>
        </w:rPr>
        <w:t>These results are promising for the clinical evaluation and feasibility of the evaluation protocol for this new digital intervention.</w:t>
      </w:r>
    </w:p>
    <w:p w14:paraId="0AD21A2D" w14:textId="03E9ED9B" w:rsidR="003C1FF3" w:rsidRPr="00A40BD9" w:rsidRDefault="007C3860" w:rsidP="009C4A86">
      <w:pPr>
        <w:ind w:right="1253"/>
        <w:rPr>
          <w:rFonts w:eastAsia="PT Sans Narrow"/>
          <w:bCs/>
          <w:color w:val="262626" w:themeColor="text1" w:themeTint="D9"/>
          <w:sz w:val="26"/>
          <w:szCs w:val="26"/>
          <w:lang w:val="en-US"/>
        </w:rPr>
      </w:pPr>
      <w:r w:rsidRPr="00A40BD9">
        <w:rPr>
          <w:rFonts w:ascii="PT Sans Narrow" w:eastAsia="PT Sans Narrow" w:hAnsi="PT Sans Narrow" w:cs="PT Sans Narrow"/>
          <w:b/>
          <w:color w:val="262626" w:themeColor="text1" w:themeTint="D9"/>
          <w:sz w:val="32"/>
          <w:szCs w:val="32"/>
          <w:lang w:val="en-US"/>
        </w:rPr>
        <w:t>Clinical implications:</w:t>
      </w:r>
      <w:r w:rsidR="003C5746" w:rsidRPr="00A40BD9">
        <w:rPr>
          <w:rFonts w:eastAsia="PT Sans Narrow"/>
          <w:bCs/>
          <w:color w:val="262626" w:themeColor="text1" w:themeTint="D9"/>
          <w:sz w:val="26"/>
          <w:szCs w:val="26"/>
          <w:lang w:val="en-US"/>
        </w:rPr>
        <w:t xml:space="preserve"> </w:t>
      </w:r>
      <w:proofErr w:type="spellStart"/>
      <w:r w:rsidR="00DF23EE" w:rsidRPr="00A40BD9">
        <w:rPr>
          <w:rFonts w:eastAsia="PT Sans Narrow"/>
          <w:bCs/>
          <w:color w:val="262626" w:themeColor="text1" w:themeTint="D9"/>
          <w:sz w:val="26"/>
          <w:szCs w:val="26"/>
          <w:lang w:val="en-US"/>
        </w:rPr>
        <w:t>MOvIT</w:t>
      </w:r>
      <w:proofErr w:type="spellEnd"/>
      <w:r w:rsidR="00DF23EE" w:rsidRPr="00A40BD9">
        <w:rPr>
          <w:rFonts w:eastAsia="PT Sans Narrow"/>
          <w:bCs/>
          <w:color w:val="262626" w:themeColor="text1" w:themeTint="D9"/>
          <w:sz w:val="26"/>
          <w:szCs w:val="26"/>
          <w:lang w:val="en-US"/>
        </w:rPr>
        <w:t xml:space="preserve">+ is a technological and a social innovation (a new product) that transforms the post-procurement interactions with older adults and their entourage. Policy-makers and practitioners need to understand which technologies create an added burden on caregiving tasks and how to adapt their training strategies for older caregivers. By collecting crucial standard data (e.g. types of problems reported post-delivery of AT, satisfaction level with AT), the MOVIT+ system will inform policy and program guidelines by screening for problems post-procurement for specific models of AT. </w:t>
      </w:r>
      <w:proofErr w:type="spellStart"/>
      <w:r w:rsidR="00DF23EE" w:rsidRPr="00A40BD9">
        <w:rPr>
          <w:rFonts w:eastAsia="PT Sans Narrow"/>
          <w:bCs/>
          <w:color w:val="262626" w:themeColor="text1" w:themeTint="D9"/>
          <w:sz w:val="26"/>
          <w:szCs w:val="26"/>
          <w:lang w:val="en-US"/>
        </w:rPr>
        <w:t>MOvIT</w:t>
      </w:r>
      <w:proofErr w:type="spellEnd"/>
      <w:r w:rsidR="00DF23EE" w:rsidRPr="00A40BD9">
        <w:rPr>
          <w:rFonts w:eastAsia="PT Sans Narrow"/>
          <w:bCs/>
          <w:color w:val="262626" w:themeColor="text1" w:themeTint="D9"/>
          <w:sz w:val="26"/>
          <w:szCs w:val="26"/>
          <w:lang w:val="en-US"/>
        </w:rPr>
        <w:t>+ bring practice innovation by providing users and their caregivers tools for self-management, enhancing their self-efficacy, functional status, quality of life and reducing their use of health services.</w:t>
      </w:r>
    </w:p>
    <w:p w14:paraId="0099F370" w14:textId="77777777" w:rsidR="003C1FF3" w:rsidRPr="00A40BD9" w:rsidRDefault="003C1FF3">
      <w:pPr>
        <w:rPr>
          <w:rFonts w:eastAsia="PT Sans Narrow"/>
          <w:bCs/>
          <w:color w:val="262626" w:themeColor="text1" w:themeTint="D9"/>
          <w:sz w:val="26"/>
          <w:szCs w:val="26"/>
          <w:lang w:val="en-US"/>
        </w:rPr>
      </w:pPr>
      <w:r w:rsidRPr="00A40BD9">
        <w:rPr>
          <w:rFonts w:eastAsia="PT Sans Narrow"/>
          <w:bCs/>
          <w:color w:val="262626" w:themeColor="text1" w:themeTint="D9"/>
          <w:sz w:val="26"/>
          <w:szCs w:val="26"/>
          <w:lang w:val="en-US"/>
        </w:rPr>
        <w:br w:type="page"/>
      </w:r>
    </w:p>
    <w:p w14:paraId="03AEC911" w14:textId="77777777" w:rsidR="00B560C3" w:rsidRPr="00B45F61" w:rsidRDefault="00B560C3" w:rsidP="00B560C3">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rPr>
      </w:pPr>
      <w:bookmarkStart w:id="38" w:name="_Ref103237312"/>
      <w:r w:rsidRPr="00B45F61">
        <w:rPr>
          <w:rFonts w:ascii="PT Sans Narrow" w:eastAsia="PT Sans Narrow" w:hAnsi="PT Sans Narrow" w:cs="PT Sans Narrow"/>
          <w:b/>
          <w:color w:val="262626" w:themeColor="text1" w:themeTint="D9"/>
          <w:sz w:val="32"/>
          <w:szCs w:val="32"/>
        </w:rPr>
        <w:lastRenderedPageBreak/>
        <w:t>Reconnaitre les personnes proches aidantes comme partenaires clés en santé et services sociaux : du projet de société aux initiatives locales</w:t>
      </w:r>
      <w:bookmarkEnd w:id="38"/>
    </w:p>
    <w:p w14:paraId="71282E50" w14:textId="05F4D087" w:rsidR="00B560C3" w:rsidRDefault="00B560C3" w:rsidP="00B560C3">
      <w:pPr>
        <w:pBdr>
          <w:top w:val="nil"/>
          <w:left w:val="nil"/>
          <w:bottom w:val="nil"/>
          <w:right w:val="nil"/>
          <w:between w:val="nil"/>
        </w:pBdr>
        <w:ind w:right="1395"/>
        <w:rPr>
          <w:color w:val="404040" w:themeColor="text1" w:themeTint="BF"/>
          <w:sz w:val="26"/>
          <w:szCs w:val="26"/>
          <w:lang w:val="fr-CA"/>
        </w:rPr>
      </w:pPr>
      <w:bookmarkStart w:id="39" w:name="_Hlk103237224"/>
      <w:r w:rsidRPr="00B560C3">
        <w:rPr>
          <w:color w:val="404040" w:themeColor="text1" w:themeTint="BF"/>
          <w:sz w:val="26"/>
          <w:szCs w:val="26"/>
          <w:lang w:val="fr-CA"/>
        </w:rPr>
        <w:t>Emmanuelle Turcotte</w:t>
      </w:r>
      <w:r>
        <w:rPr>
          <w:color w:val="404040" w:themeColor="text1" w:themeTint="BF"/>
          <w:sz w:val="26"/>
          <w:szCs w:val="26"/>
          <w:lang w:val="fr-CA"/>
        </w:rPr>
        <w:t xml:space="preserve"> (1); </w:t>
      </w:r>
      <w:r w:rsidRPr="00B560C3">
        <w:rPr>
          <w:color w:val="404040" w:themeColor="text1" w:themeTint="BF"/>
          <w:sz w:val="26"/>
          <w:szCs w:val="26"/>
          <w:lang w:val="fr-CA"/>
        </w:rPr>
        <w:t>Zelda Freitas</w:t>
      </w:r>
      <w:r>
        <w:rPr>
          <w:color w:val="404040" w:themeColor="text1" w:themeTint="BF"/>
          <w:sz w:val="26"/>
          <w:szCs w:val="26"/>
          <w:lang w:val="fr-CA"/>
        </w:rPr>
        <w:t xml:space="preserve"> (2)</w:t>
      </w:r>
    </w:p>
    <w:p w14:paraId="1AF7D1D5" w14:textId="080A5CFE" w:rsidR="00B560C3" w:rsidRPr="00B560C3" w:rsidRDefault="00B560C3" w:rsidP="00B560C3">
      <w:pPr>
        <w:pBdr>
          <w:top w:val="nil"/>
          <w:left w:val="nil"/>
          <w:bottom w:val="nil"/>
          <w:right w:val="nil"/>
          <w:between w:val="nil"/>
        </w:pBdr>
        <w:spacing w:before="0" w:line="240" w:lineRule="auto"/>
        <w:ind w:right="1395"/>
        <w:rPr>
          <w:color w:val="404040" w:themeColor="text1" w:themeTint="BF"/>
          <w:szCs w:val="26"/>
          <w:lang w:val="fr-CA"/>
        </w:rPr>
      </w:pPr>
      <w:r w:rsidRPr="00B560C3">
        <w:rPr>
          <w:color w:val="404040" w:themeColor="text1" w:themeTint="BF"/>
          <w:szCs w:val="26"/>
          <w:lang w:val="fr-CA"/>
        </w:rPr>
        <w:t>1. Bureau de la présidente-directrice générale adjointe, CIUSSS Centre-Ouest</w:t>
      </w:r>
    </w:p>
    <w:p w14:paraId="30398A95" w14:textId="109E3153" w:rsidR="00B560C3" w:rsidRPr="00B560C3" w:rsidRDefault="00B560C3" w:rsidP="00B560C3">
      <w:pPr>
        <w:pBdr>
          <w:top w:val="nil"/>
          <w:left w:val="nil"/>
          <w:bottom w:val="nil"/>
          <w:right w:val="nil"/>
          <w:between w:val="nil"/>
        </w:pBdr>
        <w:spacing w:before="0" w:line="240" w:lineRule="auto"/>
        <w:ind w:right="1395"/>
        <w:rPr>
          <w:color w:val="404040" w:themeColor="text1" w:themeTint="BF"/>
          <w:szCs w:val="26"/>
          <w:lang w:val="fr-CA"/>
        </w:rPr>
      </w:pPr>
      <w:r w:rsidRPr="00B560C3">
        <w:rPr>
          <w:color w:val="404040" w:themeColor="text1" w:themeTint="BF"/>
          <w:szCs w:val="26"/>
          <w:lang w:val="fr-CA"/>
        </w:rPr>
        <w:t>2. Direction de la réadaptation et des services multidisciplinaires, CIUSSS Centre-Ouest</w:t>
      </w:r>
    </w:p>
    <w:bookmarkEnd w:id="39"/>
    <w:p w14:paraId="2A86446E" w14:textId="77777777" w:rsidR="00B560C3" w:rsidRPr="00B45F61" w:rsidRDefault="00B560C3" w:rsidP="00B560C3">
      <w:pPr>
        <w:rPr>
          <w:color w:val="404040" w:themeColor="text1" w:themeTint="BF"/>
          <w:sz w:val="26"/>
          <w:szCs w:val="26"/>
          <w:lang w:val="fr-CA"/>
        </w:rPr>
      </w:pPr>
    </w:p>
    <w:p w14:paraId="7BFC02AE" w14:textId="4FB27566" w:rsidR="00B560C3" w:rsidRPr="00B45F61" w:rsidRDefault="00B560C3" w:rsidP="00B560C3">
      <w:pPr>
        <w:pBdr>
          <w:top w:val="nil"/>
          <w:left w:val="nil"/>
          <w:bottom w:val="nil"/>
          <w:right w:val="nil"/>
          <w:between w:val="nil"/>
        </w:pBdr>
        <w:ind w:right="1395"/>
        <w:rPr>
          <w:rFonts w:eastAsia="PT Sans Narrow"/>
          <w:bCs/>
          <w:color w:val="262626" w:themeColor="text1" w:themeTint="D9"/>
          <w:sz w:val="26"/>
          <w:szCs w:val="26"/>
          <w:lang w:val="fr-CA"/>
        </w:rPr>
      </w:pPr>
      <w:proofErr w:type="spellStart"/>
      <w:r>
        <w:rPr>
          <w:rFonts w:ascii="PT Sans Narrow" w:eastAsia="PT Sans Narrow" w:hAnsi="PT Sans Narrow" w:cs="PT Sans Narrow"/>
          <w:b/>
          <w:color w:val="262626" w:themeColor="text1" w:themeTint="D9"/>
          <w:sz w:val="32"/>
          <w:szCs w:val="32"/>
          <w:lang w:val="fr-CA"/>
        </w:rPr>
        <w:t>Summary</w:t>
      </w:r>
      <w:proofErr w:type="spellEnd"/>
      <w:r w:rsidRPr="00B45F61">
        <w:rPr>
          <w:rFonts w:ascii="PT Sans Narrow" w:eastAsia="PT Sans Narrow" w:hAnsi="PT Sans Narrow" w:cs="PT Sans Narrow"/>
          <w:b/>
          <w:color w:val="262626" w:themeColor="text1" w:themeTint="D9"/>
          <w:sz w:val="32"/>
          <w:szCs w:val="32"/>
          <w:lang w:val="fr-CA"/>
        </w:rPr>
        <w:t>:</w:t>
      </w:r>
      <w:r w:rsidRPr="00B45F61">
        <w:rPr>
          <w:rFonts w:eastAsia="PT Sans Narrow"/>
          <w:bCs/>
          <w:color w:val="262626" w:themeColor="text1" w:themeTint="D9"/>
          <w:sz w:val="26"/>
          <w:szCs w:val="26"/>
          <w:lang w:val="fr-CA"/>
        </w:rPr>
        <w:t xml:space="preserve"> Nous proposons une discussion sur la reconnaissance politique et sociale des personnes proches aidantes, de leur contribution sociale et de leurs besoins (via la Loi, Politique nationale et Plan d'action gouvernemental pour les personnes proches aidantes). L’exemple d’initiatives locales au sein du CCOMTL viendra illustrer l’application de cette reconnaissance dans le milieu de la réadaptation physique.</w:t>
      </w:r>
    </w:p>
    <w:p w14:paraId="231168BA" w14:textId="38DBF269" w:rsidR="003F6172" w:rsidRPr="0036455A" w:rsidRDefault="003F6172" w:rsidP="006F0954">
      <w:pPr>
        <w:pBdr>
          <w:top w:val="nil"/>
          <w:left w:val="nil"/>
          <w:bottom w:val="nil"/>
          <w:right w:val="nil"/>
          <w:between w:val="nil"/>
        </w:pBdr>
        <w:ind w:right="1395"/>
        <w:rPr>
          <w:rFonts w:eastAsia="PT Sans Narrow"/>
          <w:bCs/>
          <w:color w:val="262626" w:themeColor="text1" w:themeTint="D9"/>
          <w:sz w:val="26"/>
          <w:szCs w:val="26"/>
          <w:lang w:val="fr-CA"/>
        </w:rPr>
      </w:pPr>
    </w:p>
    <w:p w14:paraId="68EF6F33" w14:textId="7B843A87" w:rsidR="003F6172" w:rsidRPr="0036455A" w:rsidRDefault="003F6172">
      <w:pPr>
        <w:rPr>
          <w:rFonts w:eastAsia="PT Sans Narrow"/>
          <w:bCs/>
          <w:color w:val="262626" w:themeColor="text1" w:themeTint="D9"/>
          <w:sz w:val="26"/>
          <w:szCs w:val="26"/>
          <w:highlight w:val="yellow"/>
          <w:lang w:val="fr-CA"/>
        </w:rPr>
      </w:pPr>
      <w:r w:rsidRPr="0036455A">
        <w:rPr>
          <w:rFonts w:eastAsia="PT Sans Narrow"/>
          <w:bCs/>
          <w:color w:val="262626" w:themeColor="text1" w:themeTint="D9"/>
          <w:sz w:val="26"/>
          <w:szCs w:val="26"/>
          <w:highlight w:val="yellow"/>
          <w:lang w:val="fr-CA"/>
        </w:rPr>
        <w:br w:type="page"/>
      </w:r>
    </w:p>
    <w:p w14:paraId="7DB70251" w14:textId="77777777" w:rsidR="004513F0" w:rsidRPr="00EC166A" w:rsidRDefault="004513F0" w:rsidP="004513F0">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lang w:val="en-CA"/>
        </w:rPr>
      </w:pPr>
      <w:bookmarkStart w:id="40" w:name="_Ref103237787"/>
      <w:r w:rsidRPr="00EC166A">
        <w:rPr>
          <w:rFonts w:ascii="PT Sans Narrow" w:eastAsia="PT Sans Narrow" w:hAnsi="PT Sans Narrow" w:cs="PT Sans Narrow"/>
          <w:b/>
          <w:color w:val="262626" w:themeColor="text1" w:themeTint="D9"/>
          <w:sz w:val="32"/>
          <w:szCs w:val="32"/>
          <w:lang w:val="en-CA"/>
        </w:rPr>
        <w:lastRenderedPageBreak/>
        <w:t>Using a Social Determinants of Health (SDOH) Framework with Caregivers of Neurodivergent Individuals and their Families (NDIF) to Improve Navigating and Accessing Services and Supports</w:t>
      </w:r>
      <w:bookmarkEnd w:id="40"/>
    </w:p>
    <w:p w14:paraId="70E0CAE5" w14:textId="77777777" w:rsidR="004513F0" w:rsidRPr="004513F0" w:rsidRDefault="004513F0" w:rsidP="004513F0">
      <w:pPr>
        <w:pBdr>
          <w:top w:val="nil"/>
          <w:left w:val="nil"/>
          <w:bottom w:val="nil"/>
          <w:right w:val="nil"/>
          <w:between w:val="nil"/>
        </w:pBdr>
        <w:ind w:right="1395"/>
        <w:rPr>
          <w:color w:val="404040" w:themeColor="text1" w:themeTint="BF"/>
          <w:sz w:val="26"/>
          <w:szCs w:val="26"/>
          <w:lang w:val="en-CA"/>
        </w:rPr>
      </w:pPr>
      <w:proofErr w:type="spellStart"/>
      <w:r w:rsidRPr="004513F0">
        <w:rPr>
          <w:color w:val="404040" w:themeColor="text1" w:themeTint="BF"/>
          <w:sz w:val="26"/>
          <w:szCs w:val="26"/>
          <w:lang w:val="en-CA"/>
        </w:rPr>
        <w:t>Lucyna</w:t>
      </w:r>
      <w:proofErr w:type="spellEnd"/>
      <w:r w:rsidRPr="004513F0">
        <w:rPr>
          <w:color w:val="404040" w:themeColor="text1" w:themeTint="BF"/>
          <w:sz w:val="26"/>
          <w:szCs w:val="26"/>
          <w:lang w:val="en-CA"/>
        </w:rPr>
        <w:t xml:space="preserve"> </w:t>
      </w:r>
      <w:proofErr w:type="spellStart"/>
      <w:r w:rsidRPr="004513F0">
        <w:rPr>
          <w:color w:val="404040" w:themeColor="text1" w:themeTint="BF"/>
          <w:sz w:val="26"/>
          <w:szCs w:val="26"/>
          <w:lang w:val="en-CA"/>
        </w:rPr>
        <w:t>Lach</w:t>
      </w:r>
      <w:proofErr w:type="spellEnd"/>
      <w:r w:rsidRPr="004513F0">
        <w:rPr>
          <w:color w:val="404040" w:themeColor="text1" w:themeTint="BF"/>
          <w:sz w:val="26"/>
          <w:szCs w:val="26"/>
          <w:lang w:val="en-CA"/>
        </w:rPr>
        <w:t xml:space="preserve"> (1,2)</w:t>
      </w:r>
    </w:p>
    <w:p w14:paraId="7AD49B90" w14:textId="77777777" w:rsidR="004513F0" w:rsidRPr="00EC166A" w:rsidRDefault="004513F0" w:rsidP="004513F0">
      <w:pPr>
        <w:pBdr>
          <w:top w:val="nil"/>
          <w:left w:val="nil"/>
          <w:bottom w:val="nil"/>
          <w:right w:val="nil"/>
          <w:between w:val="nil"/>
        </w:pBdr>
        <w:spacing w:before="0" w:line="240" w:lineRule="auto"/>
        <w:ind w:right="1395"/>
        <w:rPr>
          <w:color w:val="404040" w:themeColor="text1" w:themeTint="BF"/>
          <w:szCs w:val="26"/>
          <w:lang w:val="en-CA"/>
        </w:rPr>
      </w:pPr>
      <w:r w:rsidRPr="00EC166A">
        <w:rPr>
          <w:color w:val="404040" w:themeColor="text1" w:themeTint="BF"/>
          <w:szCs w:val="26"/>
          <w:lang w:val="en-CA"/>
        </w:rPr>
        <w:t>1. School of Social Work, McGill University</w:t>
      </w:r>
    </w:p>
    <w:p w14:paraId="4960E490" w14:textId="77777777" w:rsidR="004513F0" w:rsidRPr="00EC166A" w:rsidRDefault="004513F0" w:rsidP="004513F0">
      <w:pPr>
        <w:pBdr>
          <w:top w:val="nil"/>
          <w:left w:val="nil"/>
          <w:bottom w:val="nil"/>
          <w:right w:val="nil"/>
          <w:between w:val="nil"/>
        </w:pBdr>
        <w:spacing w:before="0" w:line="240" w:lineRule="auto"/>
        <w:ind w:right="1395"/>
        <w:rPr>
          <w:color w:val="404040" w:themeColor="text1" w:themeTint="BF"/>
          <w:szCs w:val="26"/>
          <w:lang w:val="en-CA"/>
        </w:rPr>
      </w:pPr>
      <w:r w:rsidRPr="00EC166A">
        <w:rPr>
          <w:color w:val="404040" w:themeColor="text1" w:themeTint="BF"/>
          <w:szCs w:val="26"/>
          <w:lang w:val="en-CA"/>
        </w:rPr>
        <w:t>2. Departments of Paediatrics, Neurology and Neurosurgery, Faculty of Medicine, McGill University</w:t>
      </w:r>
    </w:p>
    <w:p w14:paraId="252D4EE4" w14:textId="77777777" w:rsidR="004513F0" w:rsidRPr="00EC166A" w:rsidRDefault="004513F0" w:rsidP="004513F0">
      <w:pPr>
        <w:rPr>
          <w:rFonts w:eastAsia="PT Sans Narrow"/>
          <w:b/>
          <w:color w:val="262626" w:themeColor="text1" w:themeTint="D9"/>
          <w:sz w:val="26"/>
          <w:szCs w:val="26"/>
          <w:highlight w:val="yellow"/>
          <w:lang w:val="en-CA"/>
        </w:rPr>
      </w:pPr>
    </w:p>
    <w:p w14:paraId="56384DDA" w14:textId="261E5D7E" w:rsidR="004513F0" w:rsidRPr="004513F0" w:rsidRDefault="003E38AA" w:rsidP="004513F0">
      <w:pPr>
        <w:pBdr>
          <w:top w:val="nil"/>
          <w:left w:val="nil"/>
          <w:bottom w:val="nil"/>
          <w:right w:val="nil"/>
          <w:between w:val="nil"/>
        </w:pBdr>
        <w:ind w:right="1395"/>
        <w:rPr>
          <w:rFonts w:eastAsia="PT Sans Narrow"/>
          <w:bCs/>
          <w:color w:val="262626" w:themeColor="text1" w:themeTint="D9"/>
          <w:sz w:val="26"/>
          <w:szCs w:val="26"/>
          <w:lang w:val="en-CA"/>
        </w:rPr>
      </w:pPr>
      <w:r>
        <w:rPr>
          <w:rFonts w:ascii="PT Sans Narrow" w:eastAsia="PT Sans Narrow" w:hAnsi="PT Sans Narrow" w:cs="PT Sans Narrow"/>
          <w:b/>
          <w:color w:val="262626" w:themeColor="text1" w:themeTint="D9"/>
          <w:sz w:val="32"/>
          <w:szCs w:val="32"/>
          <w:lang w:val="en-CA"/>
        </w:rPr>
        <w:t>Key message</w:t>
      </w:r>
      <w:r w:rsidR="004513F0" w:rsidRPr="00EC166A">
        <w:rPr>
          <w:rFonts w:ascii="PT Sans Narrow" w:eastAsia="PT Sans Narrow" w:hAnsi="PT Sans Narrow" w:cs="PT Sans Narrow"/>
          <w:b/>
          <w:color w:val="262626" w:themeColor="text1" w:themeTint="D9"/>
          <w:sz w:val="32"/>
          <w:szCs w:val="32"/>
          <w:lang w:val="en-CA"/>
        </w:rPr>
        <w:t>:</w:t>
      </w:r>
      <w:r w:rsidR="004513F0">
        <w:rPr>
          <w:rFonts w:ascii="PT Sans Narrow" w:eastAsia="PT Sans Narrow" w:hAnsi="PT Sans Narrow" w:cs="PT Sans Narrow"/>
          <w:b/>
          <w:color w:val="262626" w:themeColor="text1" w:themeTint="D9"/>
          <w:sz w:val="32"/>
          <w:szCs w:val="32"/>
          <w:lang w:val="en-CA"/>
        </w:rPr>
        <w:t xml:space="preserve"> </w:t>
      </w:r>
      <w:r w:rsidR="004513F0" w:rsidRPr="00EC166A">
        <w:rPr>
          <w:rFonts w:eastAsia="PT Sans Narrow"/>
          <w:bCs/>
          <w:color w:val="262626" w:themeColor="text1" w:themeTint="D9"/>
          <w:sz w:val="26"/>
          <w:szCs w:val="26"/>
          <w:lang w:val="en-CA"/>
        </w:rPr>
        <w:t xml:space="preserve">SDOH provide a theoretical and empirical foundation for practice. </w:t>
      </w:r>
      <w:r w:rsidR="004513F0" w:rsidRPr="004513F0">
        <w:rPr>
          <w:rFonts w:eastAsia="PT Sans Narrow"/>
          <w:bCs/>
          <w:color w:val="262626" w:themeColor="text1" w:themeTint="D9"/>
          <w:sz w:val="26"/>
          <w:szCs w:val="26"/>
          <w:lang w:val="en-CA"/>
        </w:rPr>
        <w:t>Appreciating this connection provides practitioners with a ‘scientific’ rationale for working with NDIF.</w:t>
      </w:r>
    </w:p>
    <w:p w14:paraId="490F99E8" w14:textId="709AE98D" w:rsidR="004513F0" w:rsidRPr="004513F0" w:rsidRDefault="003E38AA" w:rsidP="004513F0">
      <w:pPr>
        <w:pBdr>
          <w:top w:val="nil"/>
          <w:left w:val="nil"/>
          <w:bottom w:val="nil"/>
          <w:right w:val="nil"/>
          <w:between w:val="nil"/>
        </w:pBdr>
        <w:ind w:right="1395"/>
        <w:rPr>
          <w:rFonts w:eastAsia="PT Sans Narrow"/>
          <w:bCs/>
          <w:color w:val="262626" w:themeColor="text1" w:themeTint="D9"/>
          <w:sz w:val="26"/>
          <w:szCs w:val="26"/>
          <w:lang w:val="en-CA"/>
        </w:rPr>
      </w:pPr>
      <w:r>
        <w:rPr>
          <w:rFonts w:ascii="PT Sans Narrow" w:eastAsia="PT Sans Narrow" w:hAnsi="PT Sans Narrow" w:cs="PT Sans Narrow"/>
          <w:b/>
          <w:color w:val="262626" w:themeColor="text1" w:themeTint="D9"/>
          <w:sz w:val="32"/>
          <w:szCs w:val="32"/>
          <w:lang w:val="en-CA"/>
        </w:rPr>
        <w:t>Summary</w:t>
      </w:r>
      <w:r w:rsidR="004513F0" w:rsidRPr="00EC166A">
        <w:rPr>
          <w:rFonts w:ascii="PT Sans Narrow" w:eastAsia="PT Sans Narrow" w:hAnsi="PT Sans Narrow" w:cs="PT Sans Narrow"/>
          <w:b/>
          <w:color w:val="262626" w:themeColor="text1" w:themeTint="D9"/>
          <w:sz w:val="32"/>
          <w:szCs w:val="32"/>
          <w:lang w:val="en-CA"/>
        </w:rPr>
        <w:t>:</w:t>
      </w:r>
      <w:r w:rsidR="004513F0">
        <w:rPr>
          <w:rFonts w:ascii="PT Sans Narrow" w:eastAsia="PT Sans Narrow" w:hAnsi="PT Sans Narrow" w:cs="PT Sans Narrow"/>
          <w:b/>
          <w:color w:val="262626" w:themeColor="text1" w:themeTint="D9"/>
          <w:sz w:val="32"/>
          <w:szCs w:val="32"/>
          <w:lang w:val="en-CA"/>
        </w:rPr>
        <w:t xml:space="preserve"> </w:t>
      </w:r>
      <w:r w:rsidR="004513F0" w:rsidRPr="00EC166A">
        <w:rPr>
          <w:rFonts w:eastAsia="PT Sans Narrow"/>
          <w:bCs/>
          <w:color w:val="262626" w:themeColor="text1" w:themeTint="D9"/>
          <w:sz w:val="26"/>
          <w:szCs w:val="26"/>
          <w:lang w:val="en-CA"/>
        </w:rPr>
        <w:t xml:space="preserve">Introduction: It is important to understand how SDOH map onto assessment of the needs of NDIF.  </w:t>
      </w:r>
      <w:r w:rsidR="004513F0" w:rsidRPr="004513F0">
        <w:rPr>
          <w:rFonts w:eastAsia="PT Sans Narrow"/>
          <w:bCs/>
          <w:color w:val="262626" w:themeColor="text1" w:themeTint="D9"/>
          <w:sz w:val="26"/>
          <w:szCs w:val="26"/>
          <w:lang w:val="en-CA"/>
        </w:rPr>
        <w:t>Methodology:  35 SDOH frameworks were reviewed to ascertain how they map onto NDIF. An adapted SDOH framework was developed and underwent stakeholder consultation with NDIF, researchers, policy makers and practitioners. The action-oriented part of the framework was further developed in BC, Yukon, and Alberta. Results:  SDOH tell a story about the needs of NDIF.  The ‘action’ side of the framework provides guidance about how to build capacity at different layers of the ecosystem. Capacity can be built among NDIF, healthcare providers, and the relational and governance components of the systems who touch their lives. Conclusion: This has serious implications for how systems supporting NDIF can build capacity.</w:t>
      </w:r>
    </w:p>
    <w:p w14:paraId="769040D4" w14:textId="52ED5B4E" w:rsidR="004513F0" w:rsidRPr="004513F0" w:rsidRDefault="003E38AA" w:rsidP="004513F0">
      <w:pPr>
        <w:pBdr>
          <w:top w:val="nil"/>
          <w:left w:val="nil"/>
          <w:bottom w:val="nil"/>
          <w:right w:val="nil"/>
          <w:between w:val="nil"/>
        </w:pBdr>
        <w:ind w:right="1395"/>
        <w:rPr>
          <w:rFonts w:eastAsia="PT Sans Narrow"/>
          <w:bCs/>
          <w:color w:val="262626" w:themeColor="text1" w:themeTint="D9"/>
          <w:sz w:val="26"/>
          <w:szCs w:val="26"/>
          <w:lang w:val="en-CA"/>
        </w:rPr>
      </w:pPr>
      <w:r>
        <w:rPr>
          <w:rFonts w:ascii="PT Sans Narrow" w:eastAsia="PT Sans Narrow" w:hAnsi="PT Sans Narrow" w:cs="PT Sans Narrow"/>
          <w:b/>
          <w:color w:val="262626" w:themeColor="text1" w:themeTint="D9"/>
          <w:sz w:val="32"/>
          <w:szCs w:val="32"/>
          <w:lang w:val="en-CA"/>
        </w:rPr>
        <w:t>Clinical implications</w:t>
      </w:r>
      <w:r w:rsidR="004513F0" w:rsidRPr="00EC166A">
        <w:rPr>
          <w:rFonts w:ascii="PT Sans Narrow" w:eastAsia="PT Sans Narrow" w:hAnsi="PT Sans Narrow" w:cs="PT Sans Narrow"/>
          <w:b/>
          <w:color w:val="262626" w:themeColor="text1" w:themeTint="D9"/>
          <w:sz w:val="32"/>
          <w:szCs w:val="32"/>
          <w:lang w:val="en-CA"/>
        </w:rPr>
        <w:t>:</w:t>
      </w:r>
      <w:r w:rsidR="004513F0" w:rsidRPr="004513F0">
        <w:rPr>
          <w:rFonts w:eastAsia="PT Sans Narrow"/>
          <w:bCs/>
          <w:color w:val="262626" w:themeColor="text1" w:themeTint="D9"/>
          <w:sz w:val="26"/>
          <w:szCs w:val="26"/>
          <w:lang w:val="en-CA"/>
        </w:rPr>
        <w:t> SDOH provides a map for conducting psychosocial and needs assessment. It also provides a way forward for building community capacity.</w:t>
      </w:r>
    </w:p>
    <w:p w14:paraId="7AB67831" w14:textId="7A135B5C" w:rsidR="00463739" w:rsidRDefault="005E289A">
      <w:pPr>
        <w:rPr>
          <w:color w:val="404040" w:themeColor="text1" w:themeTint="BF"/>
          <w:sz w:val="26"/>
          <w:szCs w:val="26"/>
          <w:lang w:val="en-CA"/>
        </w:rPr>
      </w:pPr>
      <w:r w:rsidRPr="004513F0">
        <w:rPr>
          <w:color w:val="404040" w:themeColor="text1" w:themeTint="BF"/>
          <w:sz w:val="26"/>
          <w:szCs w:val="26"/>
          <w:lang w:val="en-CA"/>
        </w:rPr>
        <w:br w:type="page"/>
      </w:r>
    </w:p>
    <w:p w14:paraId="595252FD" w14:textId="77777777" w:rsidR="00463739" w:rsidRPr="00805860" w:rsidRDefault="00463739" w:rsidP="00463739">
      <w:pPr>
        <w:pStyle w:val="ListParagraph"/>
        <w:numPr>
          <w:ilvl w:val="0"/>
          <w:numId w:val="28"/>
        </w:numPr>
        <w:pBdr>
          <w:top w:val="nil"/>
          <w:left w:val="nil"/>
          <w:bottom w:val="nil"/>
          <w:right w:val="nil"/>
          <w:between w:val="nil"/>
        </w:pBdr>
        <w:tabs>
          <w:tab w:val="left" w:pos="426"/>
        </w:tabs>
        <w:ind w:left="0" w:right="1395" w:firstLine="0"/>
        <w:rPr>
          <w:rFonts w:ascii="PT Sans Narrow" w:eastAsia="PT Sans Narrow" w:hAnsi="PT Sans Narrow" w:cs="PT Sans Narrow"/>
          <w:b/>
          <w:color w:val="262626" w:themeColor="text1" w:themeTint="D9"/>
          <w:sz w:val="32"/>
          <w:szCs w:val="32"/>
        </w:rPr>
      </w:pPr>
      <w:bookmarkStart w:id="41" w:name="_Ref103243311"/>
      <w:r w:rsidRPr="00805860">
        <w:rPr>
          <w:rFonts w:ascii="PT Sans Narrow" w:eastAsia="PT Sans Narrow" w:hAnsi="PT Sans Narrow" w:cs="PT Sans Narrow"/>
          <w:b/>
          <w:color w:val="262626" w:themeColor="text1" w:themeTint="D9"/>
          <w:sz w:val="32"/>
          <w:szCs w:val="32"/>
        </w:rPr>
        <w:lastRenderedPageBreak/>
        <w:t>Soutien technologique au budget : une opportunité pour vos usagers?</w:t>
      </w:r>
      <w:bookmarkEnd w:id="41"/>
      <w:r w:rsidRPr="00805860">
        <w:rPr>
          <w:rFonts w:ascii="PT Sans Narrow" w:eastAsia="PT Sans Narrow" w:hAnsi="PT Sans Narrow" w:cs="PT Sans Narrow"/>
          <w:b/>
          <w:color w:val="262626" w:themeColor="text1" w:themeTint="D9"/>
          <w:sz w:val="32"/>
          <w:szCs w:val="32"/>
        </w:rPr>
        <w:t> </w:t>
      </w:r>
    </w:p>
    <w:p w14:paraId="46468941" w14:textId="77777777" w:rsidR="00463739" w:rsidRPr="00805860" w:rsidRDefault="00463739" w:rsidP="00463739">
      <w:pPr>
        <w:pBdr>
          <w:top w:val="nil"/>
          <w:left w:val="nil"/>
          <w:bottom w:val="nil"/>
          <w:right w:val="nil"/>
          <w:between w:val="nil"/>
        </w:pBdr>
        <w:ind w:right="1395"/>
        <w:rPr>
          <w:color w:val="404040" w:themeColor="text1" w:themeTint="BF"/>
          <w:sz w:val="26"/>
          <w:szCs w:val="26"/>
          <w:lang w:val="fr-CA"/>
        </w:rPr>
      </w:pPr>
      <w:proofErr w:type="spellStart"/>
      <w:r w:rsidRPr="00805860">
        <w:rPr>
          <w:rFonts w:eastAsia="PT Sans Narrow"/>
          <w:bCs/>
          <w:color w:val="262626" w:themeColor="text1" w:themeTint="D9"/>
          <w:sz w:val="26"/>
          <w:szCs w:val="26"/>
          <w:lang w:val="fr-CA"/>
        </w:rPr>
        <w:t>Francois</w:t>
      </w:r>
      <w:proofErr w:type="spellEnd"/>
      <w:r>
        <w:rPr>
          <w:rFonts w:eastAsia="PT Sans Narrow"/>
          <w:bCs/>
          <w:color w:val="262626" w:themeColor="text1" w:themeTint="D9"/>
          <w:sz w:val="26"/>
          <w:szCs w:val="26"/>
          <w:lang w:val="fr-CA"/>
        </w:rPr>
        <w:t xml:space="preserve"> </w:t>
      </w:r>
      <w:proofErr w:type="spellStart"/>
      <w:r w:rsidRPr="00805860">
        <w:rPr>
          <w:rFonts w:eastAsia="PT Sans Narrow"/>
          <w:bCs/>
          <w:color w:val="262626" w:themeColor="text1" w:themeTint="D9"/>
          <w:sz w:val="26"/>
          <w:szCs w:val="26"/>
          <w:lang w:val="fr-CA"/>
        </w:rPr>
        <w:t>Prats</w:t>
      </w:r>
      <w:proofErr w:type="spellEnd"/>
      <w:r w:rsidRPr="00805860">
        <w:rPr>
          <w:color w:val="404040" w:themeColor="text1" w:themeTint="BF"/>
          <w:sz w:val="26"/>
          <w:szCs w:val="26"/>
          <w:lang w:val="fr-CA"/>
        </w:rPr>
        <w:t xml:space="preserve"> (1</w:t>
      </w:r>
      <w:r>
        <w:rPr>
          <w:color w:val="404040" w:themeColor="text1" w:themeTint="BF"/>
          <w:sz w:val="26"/>
          <w:szCs w:val="26"/>
          <w:lang w:val="fr-CA"/>
        </w:rPr>
        <w:t>,2</w:t>
      </w:r>
      <w:r w:rsidRPr="00805860">
        <w:rPr>
          <w:color w:val="404040" w:themeColor="text1" w:themeTint="BF"/>
          <w:sz w:val="26"/>
          <w:szCs w:val="26"/>
          <w:lang w:val="fr-CA"/>
        </w:rPr>
        <w:t>)</w:t>
      </w:r>
      <w:r>
        <w:rPr>
          <w:color w:val="404040" w:themeColor="text1" w:themeTint="BF"/>
          <w:sz w:val="26"/>
          <w:szCs w:val="26"/>
          <w:lang w:val="fr-CA"/>
        </w:rPr>
        <w:t xml:space="preserve">; </w:t>
      </w:r>
      <w:r w:rsidRPr="00805860">
        <w:rPr>
          <w:rFonts w:eastAsia="PT Sans Narrow"/>
          <w:bCs/>
          <w:color w:val="262626" w:themeColor="text1" w:themeTint="D9"/>
          <w:sz w:val="26"/>
          <w:szCs w:val="26"/>
          <w:lang w:val="fr-CA"/>
        </w:rPr>
        <w:t>Frédérique Poncet</w:t>
      </w:r>
      <w:r>
        <w:rPr>
          <w:rFonts w:eastAsia="PT Sans Narrow"/>
          <w:bCs/>
          <w:color w:val="262626" w:themeColor="text1" w:themeTint="D9"/>
          <w:sz w:val="26"/>
          <w:szCs w:val="26"/>
          <w:lang w:val="fr-CA"/>
        </w:rPr>
        <w:t xml:space="preserve"> (1,2,3);</w:t>
      </w:r>
      <w:r w:rsidRPr="00805860">
        <w:rPr>
          <w:rFonts w:eastAsia="PT Sans Narrow"/>
          <w:bCs/>
          <w:color w:val="262626" w:themeColor="text1" w:themeTint="D9"/>
          <w:sz w:val="26"/>
          <w:szCs w:val="26"/>
          <w:lang w:val="fr-CA"/>
        </w:rPr>
        <w:t xml:space="preserve"> Olivier Piquer</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 xml:space="preserve">Walter </w:t>
      </w:r>
      <w:proofErr w:type="spellStart"/>
      <w:r w:rsidRPr="00805860">
        <w:rPr>
          <w:rFonts w:eastAsia="PT Sans Narrow"/>
          <w:bCs/>
          <w:color w:val="262626" w:themeColor="text1" w:themeTint="D9"/>
          <w:sz w:val="26"/>
          <w:szCs w:val="26"/>
          <w:lang w:val="fr-CA"/>
        </w:rPr>
        <w:t>Wittich</w:t>
      </w:r>
      <w:proofErr w:type="spellEnd"/>
      <w:r>
        <w:rPr>
          <w:rFonts w:eastAsia="PT Sans Narrow"/>
          <w:bCs/>
          <w:color w:val="262626" w:themeColor="text1" w:themeTint="D9"/>
          <w:sz w:val="26"/>
          <w:szCs w:val="26"/>
          <w:lang w:val="fr-CA"/>
        </w:rPr>
        <w:t xml:space="preserve"> (2,3); </w:t>
      </w:r>
      <w:r w:rsidRPr="00805860">
        <w:rPr>
          <w:rFonts w:eastAsia="PT Sans Narrow"/>
          <w:bCs/>
          <w:color w:val="262626" w:themeColor="text1" w:themeTint="D9"/>
          <w:sz w:val="26"/>
          <w:szCs w:val="26"/>
          <w:lang w:val="fr-CA"/>
        </w:rPr>
        <w:t>Simon Beaulieu-Bonneau</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 xml:space="preserve">Amine </w:t>
      </w:r>
      <w:proofErr w:type="spellStart"/>
      <w:r w:rsidRPr="00805860">
        <w:rPr>
          <w:rFonts w:eastAsia="PT Sans Narrow"/>
          <w:bCs/>
          <w:color w:val="262626" w:themeColor="text1" w:themeTint="D9"/>
          <w:sz w:val="26"/>
          <w:szCs w:val="26"/>
          <w:lang w:val="fr-CA"/>
        </w:rPr>
        <w:t>Choukou</w:t>
      </w:r>
      <w:proofErr w:type="spellEnd"/>
    </w:p>
    <w:p w14:paraId="1B0C582F" w14:textId="77777777" w:rsidR="00463739" w:rsidRPr="00805860" w:rsidRDefault="00463739" w:rsidP="00463739">
      <w:pPr>
        <w:pBdr>
          <w:top w:val="nil"/>
          <w:left w:val="nil"/>
          <w:bottom w:val="nil"/>
          <w:right w:val="nil"/>
          <w:between w:val="nil"/>
        </w:pBdr>
        <w:spacing w:before="0" w:line="240" w:lineRule="auto"/>
        <w:ind w:right="1395"/>
        <w:rPr>
          <w:color w:val="404040" w:themeColor="text1" w:themeTint="BF"/>
          <w:szCs w:val="26"/>
          <w:lang w:val="fr-CA"/>
        </w:rPr>
      </w:pPr>
      <w:r w:rsidRPr="00805860">
        <w:rPr>
          <w:color w:val="404040" w:themeColor="text1" w:themeTint="BF"/>
          <w:szCs w:val="26"/>
          <w:lang w:val="fr-CA"/>
        </w:rPr>
        <w:t>1. Université McGill</w:t>
      </w:r>
    </w:p>
    <w:p w14:paraId="439FC72F" w14:textId="77777777" w:rsidR="00463739" w:rsidRDefault="00463739" w:rsidP="00463739">
      <w:pPr>
        <w:pBdr>
          <w:top w:val="nil"/>
          <w:left w:val="nil"/>
          <w:bottom w:val="nil"/>
          <w:right w:val="nil"/>
          <w:between w:val="nil"/>
        </w:pBdr>
        <w:spacing w:before="0" w:line="240" w:lineRule="auto"/>
        <w:ind w:right="1395"/>
        <w:rPr>
          <w:color w:val="404040" w:themeColor="text1" w:themeTint="BF"/>
          <w:szCs w:val="26"/>
          <w:lang w:val="fr-CA"/>
        </w:rPr>
      </w:pPr>
      <w:r w:rsidRPr="00805860">
        <w:rPr>
          <w:color w:val="404040" w:themeColor="text1" w:themeTint="BF"/>
          <w:szCs w:val="26"/>
          <w:lang w:val="fr-CA"/>
        </w:rPr>
        <w:t>2. C</w:t>
      </w:r>
      <w:r>
        <w:rPr>
          <w:color w:val="404040" w:themeColor="text1" w:themeTint="BF"/>
          <w:szCs w:val="26"/>
          <w:lang w:val="fr-CA"/>
        </w:rPr>
        <w:t>entre de recherche interdisciplinaire en réadaptation (CR)R</w:t>
      </w:r>
    </w:p>
    <w:p w14:paraId="63A9342F" w14:textId="77777777" w:rsidR="00463739" w:rsidRPr="00805860" w:rsidRDefault="00463739" w:rsidP="00463739">
      <w:pPr>
        <w:pBdr>
          <w:top w:val="nil"/>
          <w:left w:val="nil"/>
          <w:bottom w:val="nil"/>
          <w:right w:val="nil"/>
          <w:between w:val="nil"/>
        </w:pBdr>
        <w:spacing w:before="0" w:line="240" w:lineRule="auto"/>
        <w:ind w:right="1395"/>
        <w:rPr>
          <w:color w:val="404040" w:themeColor="text1" w:themeTint="BF"/>
          <w:szCs w:val="26"/>
          <w:lang w:val="fr-CA"/>
        </w:rPr>
      </w:pPr>
      <w:r>
        <w:rPr>
          <w:color w:val="404040" w:themeColor="text1" w:themeTint="BF"/>
          <w:szCs w:val="26"/>
          <w:lang w:val="fr-CA"/>
        </w:rPr>
        <w:t>3. Université de Montréal</w:t>
      </w:r>
    </w:p>
    <w:p w14:paraId="6D43CE4E" w14:textId="77777777" w:rsidR="00463739" w:rsidRPr="00805860" w:rsidRDefault="00463739" w:rsidP="00463739">
      <w:pPr>
        <w:rPr>
          <w:rFonts w:eastAsia="PT Sans Narrow"/>
          <w:b/>
          <w:color w:val="262626" w:themeColor="text1" w:themeTint="D9"/>
          <w:sz w:val="26"/>
          <w:szCs w:val="26"/>
          <w:highlight w:val="yellow"/>
          <w:lang w:val="fr-CA"/>
        </w:rPr>
      </w:pPr>
    </w:p>
    <w:p w14:paraId="5D4E815E" w14:textId="5FE83B46" w:rsidR="00463739" w:rsidRPr="00805860" w:rsidRDefault="00463739" w:rsidP="00463739">
      <w:pPr>
        <w:pBdr>
          <w:top w:val="nil"/>
          <w:left w:val="nil"/>
          <w:bottom w:val="nil"/>
          <w:right w:val="nil"/>
          <w:between w:val="nil"/>
        </w:pBdr>
        <w:ind w:right="1395"/>
        <w:rPr>
          <w:rFonts w:eastAsia="PT Sans Narrow"/>
          <w:bCs/>
          <w:color w:val="262626" w:themeColor="text1" w:themeTint="D9"/>
          <w:sz w:val="26"/>
          <w:szCs w:val="26"/>
          <w:lang w:val="fr-CA"/>
        </w:rPr>
      </w:pPr>
      <w:r>
        <w:rPr>
          <w:rFonts w:ascii="PT Sans Narrow" w:eastAsia="PT Sans Narrow" w:hAnsi="PT Sans Narrow" w:cs="PT Sans Narrow"/>
          <w:b/>
          <w:color w:val="262626" w:themeColor="text1" w:themeTint="D9"/>
          <w:sz w:val="32"/>
          <w:szCs w:val="32"/>
          <w:lang w:val="fr-CA"/>
        </w:rPr>
        <w:t>Key message</w:t>
      </w:r>
      <w:r w:rsidRPr="00805860">
        <w:rPr>
          <w:rFonts w:ascii="PT Sans Narrow" w:eastAsia="PT Sans Narrow" w:hAnsi="PT Sans Narrow" w:cs="PT Sans Narrow"/>
          <w:b/>
          <w:color w:val="262626" w:themeColor="text1" w:themeTint="D9"/>
          <w:sz w:val="32"/>
          <w:szCs w:val="32"/>
          <w:lang w:val="fr-CA"/>
        </w:rPr>
        <w:t xml:space="preserve">: </w:t>
      </w:r>
      <w:r w:rsidRPr="00805860">
        <w:rPr>
          <w:rFonts w:eastAsia="PT Sans Narrow"/>
          <w:bCs/>
          <w:color w:val="262626" w:themeColor="text1" w:themeTint="D9"/>
          <w:sz w:val="26"/>
          <w:szCs w:val="26"/>
          <w:lang w:val="fr-CA"/>
        </w:rPr>
        <w:t>La technologie pourrait accroitre la participation des personnes présentant des troubles cognitifs pour réaliser et suivre leur budget</w:t>
      </w:r>
      <w:r>
        <w:rPr>
          <w:rFonts w:eastAsia="PT Sans Narrow"/>
          <w:bCs/>
          <w:color w:val="262626" w:themeColor="text1" w:themeTint="D9"/>
          <w:sz w:val="26"/>
          <w:szCs w:val="26"/>
          <w:lang w:val="fr-CA"/>
        </w:rPr>
        <w:t>.</w:t>
      </w:r>
    </w:p>
    <w:p w14:paraId="27C5D6E1" w14:textId="73BE320E" w:rsidR="00463739" w:rsidRPr="00805860" w:rsidRDefault="00463739" w:rsidP="00463739">
      <w:pPr>
        <w:pBdr>
          <w:top w:val="nil"/>
          <w:left w:val="nil"/>
          <w:bottom w:val="nil"/>
          <w:right w:val="nil"/>
          <w:between w:val="nil"/>
        </w:pBdr>
        <w:ind w:right="1395"/>
        <w:rPr>
          <w:rFonts w:eastAsia="PT Sans Narrow"/>
          <w:bCs/>
          <w:color w:val="262626" w:themeColor="text1" w:themeTint="D9"/>
          <w:sz w:val="26"/>
          <w:szCs w:val="26"/>
          <w:lang w:val="fr-CA"/>
        </w:rPr>
      </w:pPr>
      <w:proofErr w:type="spellStart"/>
      <w:r>
        <w:rPr>
          <w:rFonts w:ascii="PT Sans Narrow" w:eastAsia="PT Sans Narrow" w:hAnsi="PT Sans Narrow" w:cs="PT Sans Narrow"/>
          <w:b/>
          <w:color w:val="262626" w:themeColor="text1" w:themeTint="D9"/>
          <w:sz w:val="32"/>
          <w:szCs w:val="32"/>
          <w:lang w:val="fr-CA"/>
        </w:rPr>
        <w:t>Summary</w:t>
      </w:r>
      <w:proofErr w:type="spellEnd"/>
      <w:r w:rsidRPr="00805860">
        <w:rPr>
          <w:rFonts w:ascii="PT Sans Narrow" w:eastAsia="PT Sans Narrow" w:hAnsi="PT Sans Narrow" w:cs="PT Sans Narrow"/>
          <w:b/>
          <w:color w:val="262626" w:themeColor="text1" w:themeTint="D9"/>
          <w:sz w:val="32"/>
          <w:szCs w:val="32"/>
          <w:lang w:val="fr-CA"/>
        </w:rPr>
        <w:t xml:space="preserve">: </w:t>
      </w:r>
      <w:r w:rsidRPr="00805860">
        <w:rPr>
          <w:rFonts w:eastAsia="PT Sans Narrow"/>
          <w:bCs/>
          <w:color w:val="262626" w:themeColor="text1" w:themeTint="D9"/>
          <w:sz w:val="26"/>
          <w:szCs w:val="26"/>
          <w:lang w:val="fr-CA"/>
        </w:rPr>
        <w:t xml:space="preserve">Les personnes ayant eu un traumatisme </w:t>
      </w:r>
      <w:proofErr w:type="spellStart"/>
      <w:r w:rsidRPr="00805860">
        <w:rPr>
          <w:rFonts w:eastAsia="PT Sans Narrow"/>
          <w:bCs/>
          <w:color w:val="262626" w:themeColor="text1" w:themeTint="D9"/>
          <w:sz w:val="26"/>
          <w:szCs w:val="26"/>
          <w:lang w:val="fr-CA"/>
        </w:rPr>
        <w:t>crânio</w:t>
      </w:r>
      <w:proofErr w:type="spellEnd"/>
      <w:r w:rsidRPr="00805860">
        <w:rPr>
          <w:rFonts w:eastAsia="PT Sans Narrow"/>
          <w:bCs/>
          <w:color w:val="262626" w:themeColor="text1" w:themeTint="D9"/>
          <w:sz w:val="26"/>
          <w:szCs w:val="26"/>
          <w:lang w:val="fr-CA"/>
        </w:rPr>
        <w:t>-cérébral (TCC) peuvent présenter des troubles cognitifs persistants impactant leurs activités instrumentales de la vie quotidienne et leur participation sociale. Pour les intervenants de service de soutien à domicile, la gestion du budget est l’un des défis principaux relevés sur le terrain (achats quotidiens, paiements des factures, préparations des repas, accès aux loisirs, ...</w:t>
      </w:r>
      <w:proofErr w:type="gramStart"/>
      <w:r w:rsidRPr="00805860">
        <w:rPr>
          <w:rFonts w:eastAsia="PT Sans Narrow"/>
          <w:bCs/>
          <w:color w:val="262626" w:themeColor="text1" w:themeTint="D9"/>
          <w:sz w:val="26"/>
          <w:szCs w:val="26"/>
          <w:lang w:val="fr-CA"/>
        </w:rPr>
        <w:t>)..</w:t>
      </w:r>
      <w:proofErr w:type="gramEnd"/>
      <w:r w:rsidRPr="00805860">
        <w:rPr>
          <w:rFonts w:eastAsia="PT Sans Narrow"/>
          <w:bCs/>
          <w:color w:val="262626" w:themeColor="text1" w:themeTint="D9"/>
          <w:sz w:val="26"/>
          <w:szCs w:val="26"/>
          <w:lang w:val="fr-CA"/>
        </w:rPr>
        <w:t xml:space="preserve"> Faire et tenir son budget est une capacité à développer pour les personnes TCC afin qu’elles puissent mieux s’intégrer dans une dynamique socialisante. Un moyen auxiliaire technologique axé sur la gestion d’un budget, et personnalisable en fonction des troubles cognitifs, pourrait être un levier pour soutenir les capacités </w:t>
      </w:r>
      <w:proofErr w:type="spellStart"/>
      <w:proofErr w:type="gramStart"/>
      <w:r w:rsidRPr="00805860">
        <w:rPr>
          <w:rFonts w:eastAsia="PT Sans Narrow"/>
          <w:bCs/>
          <w:color w:val="262626" w:themeColor="text1" w:themeTint="D9"/>
          <w:sz w:val="26"/>
          <w:szCs w:val="26"/>
          <w:lang w:val="fr-CA"/>
        </w:rPr>
        <w:t>a</w:t>
      </w:r>
      <w:proofErr w:type="spellEnd"/>
      <w:proofErr w:type="gramEnd"/>
      <w:r w:rsidRPr="00805860">
        <w:rPr>
          <w:rFonts w:eastAsia="PT Sans Narrow"/>
          <w:bCs/>
          <w:color w:val="262626" w:themeColor="text1" w:themeTint="D9"/>
          <w:sz w:val="26"/>
          <w:szCs w:val="26"/>
          <w:lang w:val="fr-CA"/>
        </w:rPr>
        <w:t xml:space="preserve"> gérer un budget.</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 xml:space="preserve">Objectif : Développer une solution numérique de gestion de budget, </w:t>
      </w:r>
      <w:proofErr w:type="gramStart"/>
      <w:r w:rsidRPr="00805860">
        <w:rPr>
          <w:rFonts w:eastAsia="PT Sans Narrow"/>
          <w:bCs/>
          <w:color w:val="262626" w:themeColor="text1" w:themeTint="D9"/>
          <w:sz w:val="26"/>
          <w:szCs w:val="26"/>
          <w:lang w:val="fr-CA"/>
        </w:rPr>
        <w:t>prenant  en</w:t>
      </w:r>
      <w:proofErr w:type="gramEnd"/>
      <w:r w:rsidRPr="00805860">
        <w:rPr>
          <w:rFonts w:eastAsia="PT Sans Narrow"/>
          <w:bCs/>
          <w:color w:val="262626" w:themeColor="text1" w:themeTint="D9"/>
          <w:sz w:val="26"/>
          <w:szCs w:val="26"/>
          <w:lang w:val="fr-CA"/>
        </w:rPr>
        <w:t xml:space="preserve"> compte les paramètres d'assistance  et répondant aux besoins des profils cognitifs et sensoriels (trouble </w:t>
      </w:r>
      <w:proofErr w:type="spellStart"/>
      <w:r w:rsidRPr="00805860">
        <w:rPr>
          <w:rFonts w:eastAsia="PT Sans Narrow"/>
          <w:bCs/>
          <w:color w:val="262626" w:themeColor="text1" w:themeTint="D9"/>
          <w:sz w:val="26"/>
          <w:szCs w:val="26"/>
          <w:lang w:val="fr-CA"/>
        </w:rPr>
        <w:t>neurovisuel</w:t>
      </w:r>
      <w:proofErr w:type="spellEnd"/>
      <w:r w:rsidRPr="00805860">
        <w:rPr>
          <w:rFonts w:eastAsia="PT Sans Narrow"/>
          <w:bCs/>
          <w:color w:val="262626" w:themeColor="text1" w:themeTint="D9"/>
          <w:sz w:val="26"/>
          <w:szCs w:val="26"/>
          <w:lang w:val="fr-CA"/>
        </w:rPr>
        <w:t>).</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Méthodologie en 3 étapes :</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1 - Identification des besoins des futurs usagers et des différents profils</w:t>
      </w:r>
      <w:r>
        <w:rPr>
          <w:rFonts w:eastAsia="PT Sans Narrow"/>
          <w:bCs/>
          <w:color w:val="262626" w:themeColor="text1" w:themeTint="D9"/>
          <w:sz w:val="26"/>
          <w:szCs w:val="26"/>
          <w:lang w:val="fr-CA"/>
        </w:rPr>
        <w:t>; 2</w:t>
      </w:r>
      <w:r w:rsidRPr="00805860">
        <w:rPr>
          <w:rFonts w:eastAsia="PT Sans Narrow"/>
          <w:bCs/>
          <w:color w:val="262626" w:themeColor="text1" w:themeTint="D9"/>
          <w:sz w:val="26"/>
          <w:szCs w:val="26"/>
          <w:lang w:val="fr-CA"/>
        </w:rPr>
        <w:t xml:space="preserve"> - </w:t>
      </w:r>
      <w:proofErr w:type="spellStart"/>
      <w:r w:rsidRPr="00805860">
        <w:rPr>
          <w:rFonts w:eastAsia="PT Sans Narrow"/>
          <w:bCs/>
          <w:color w:val="262626" w:themeColor="text1" w:themeTint="D9"/>
          <w:sz w:val="26"/>
          <w:szCs w:val="26"/>
          <w:lang w:val="fr-CA"/>
        </w:rPr>
        <w:t>Co-conception</w:t>
      </w:r>
      <w:proofErr w:type="spellEnd"/>
      <w:r w:rsidRPr="00805860">
        <w:rPr>
          <w:rFonts w:eastAsia="PT Sans Narrow"/>
          <w:bCs/>
          <w:color w:val="262626" w:themeColor="text1" w:themeTint="D9"/>
          <w:sz w:val="26"/>
          <w:szCs w:val="26"/>
          <w:lang w:val="fr-CA"/>
        </w:rPr>
        <w:t xml:space="preserve"> d’une solution technologique inclusive</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3 - Mise en œuvre de la solution numérique</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 xml:space="preserve">Résultats : Cette solution numérique inclusive sera le livrable principal. Finalisé, il sera disponible avec la documentation appropriée. Le scan environnemental des besoins spécifiques et le cahier des charges seront publiés pour être utilisés sur d’éventuels autres projets de solution numérique. La mise en œuvre de cette solution sera effectuée auprès de </w:t>
      </w:r>
      <w:r w:rsidRPr="00805860">
        <w:rPr>
          <w:rFonts w:eastAsia="PT Sans Narrow"/>
          <w:bCs/>
          <w:color w:val="262626" w:themeColor="text1" w:themeTint="D9"/>
          <w:sz w:val="26"/>
          <w:szCs w:val="26"/>
          <w:lang w:val="fr-CA"/>
        </w:rPr>
        <w:lastRenderedPageBreak/>
        <w:t>l’ATCCDR qui est partenaire de ce projet, avant de le proposer à d’autres structures.</w:t>
      </w:r>
    </w:p>
    <w:p w14:paraId="6BD14682" w14:textId="2C1C8057" w:rsidR="00463739" w:rsidRPr="00805860" w:rsidRDefault="00463739" w:rsidP="00463739">
      <w:pPr>
        <w:pBdr>
          <w:top w:val="nil"/>
          <w:left w:val="nil"/>
          <w:bottom w:val="nil"/>
          <w:right w:val="nil"/>
          <w:between w:val="nil"/>
        </w:pBdr>
        <w:ind w:right="1395"/>
        <w:rPr>
          <w:rFonts w:eastAsia="PT Sans Narrow"/>
          <w:bCs/>
          <w:color w:val="262626" w:themeColor="text1" w:themeTint="D9"/>
          <w:sz w:val="26"/>
          <w:szCs w:val="26"/>
          <w:lang w:val="fr-CA"/>
        </w:rPr>
      </w:pPr>
      <w:proofErr w:type="spellStart"/>
      <w:r>
        <w:rPr>
          <w:rFonts w:ascii="PT Sans Narrow" w:eastAsia="PT Sans Narrow" w:hAnsi="PT Sans Narrow" w:cs="PT Sans Narrow"/>
          <w:b/>
          <w:color w:val="262626" w:themeColor="text1" w:themeTint="D9"/>
          <w:sz w:val="32"/>
          <w:szCs w:val="32"/>
          <w:lang w:val="fr-CA"/>
        </w:rPr>
        <w:t>Clinical</w:t>
      </w:r>
      <w:proofErr w:type="spellEnd"/>
      <w:r>
        <w:rPr>
          <w:rFonts w:ascii="PT Sans Narrow" w:eastAsia="PT Sans Narrow" w:hAnsi="PT Sans Narrow" w:cs="PT Sans Narrow"/>
          <w:b/>
          <w:color w:val="262626" w:themeColor="text1" w:themeTint="D9"/>
          <w:sz w:val="32"/>
          <w:szCs w:val="32"/>
          <w:lang w:val="fr-CA"/>
        </w:rPr>
        <w:t xml:space="preserve"> i</w:t>
      </w:r>
      <w:r w:rsidRPr="00805860">
        <w:rPr>
          <w:rFonts w:ascii="PT Sans Narrow" w:eastAsia="PT Sans Narrow" w:hAnsi="PT Sans Narrow" w:cs="PT Sans Narrow"/>
          <w:b/>
          <w:color w:val="262626" w:themeColor="text1" w:themeTint="D9"/>
          <w:sz w:val="32"/>
          <w:szCs w:val="32"/>
          <w:lang w:val="fr-CA"/>
        </w:rPr>
        <w:t>mplications:</w:t>
      </w:r>
      <w:r>
        <w:rPr>
          <w:rFonts w:eastAsia="PT Sans Narrow"/>
          <w:bCs/>
          <w:color w:val="262626" w:themeColor="text1" w:themeTint="D9"/>
          <w:sz w:val="26"/>
          <w:szCs w:val="26"/>
          <w:lang w:val="fr-CA"/>
        </w:rPr>
        <w:t xml:space="preserve"> </w:t>
      </w:r>
      <w:r w:rsidRPr="00805860">
        <w:rPr>
          <w:rFonts w:eastAsia="PT Sans Narrow"/>
          <w:bCs/>
          <w:color w:val="262626" w:themeColor="text1" w:themeTint="D9"/>
          <w:sz w:val="26"/>
          <w:szCs w:val="26"/>
          <w:lang w:val="fr-CA"/>
        </w:rPr>
        <w:t>Ce programme est réalisé en col</w:t>
      </w:r>
      <w:r>
        <w:rPr>
          <w:rFonts w:eastAsia="PT Sans Narrow"/>
          <w:bCs/>
          <w:color w:val="262626" w:themeColor="text1" w:themeTint="D9"/>
          <w:sz w:val="26"/>
          <w:szCs w:val="26"/>
          <w:lang w:val="fr-CA"/>
        </w:rPr>
        <w:t>l</w:t>
      </w:r>
      <w:r w:rsidRPr="00805860">
        <w:rPr>
          <w:rFonts w:eastAsia="PT Sans Narrow"/>
          <w:bCs/>
          <w:color w:val="262626" w:themeColor="text1" w:themeTint="D9"/>
          <w:sz w:val="26"/>
          <w:szCs w:val="26"/>
          <w:lang w:val="fr-CA"/>
        </w:rPr>
        <w:t>aboration avec l’Association TCC des Deux-Rives. Il pourrait aider les cliniciens dans le support des usagers, mais également les usagers eux-même</w:t>
      </w:r>
      <w:r>
        <w:rPr>
          <w:rFonts w:eastAsia="PT Sans Narrow"/>
          <w:bCs/>
          <w:color w:val="262626" w:themeColor="text1" w:themeTint="D9"/>
          <w:sz w:val="26"/>
          <w:szCs w:val="26"/>
          <w:lang w:val="fr-CA"/>
        </w:rPr>
        <w:t>s</w:t>
      </w:r>
      <w:r w:rsidRPr="00805860">
        <w:rPr>
          <w:rFonts w:eastAsia="PT Sans Narrow"/>
          <w:bCs/>
          <w:color w:val="262626" w:themeColor="text1" w:themeTint="D9"/>
          <w:sz w:val="26"/>
          <w:szCs w:val="26"/>
          <w:lang w:val="fr-CA"/>
        </w:rPr>
        <w:t xml:space="preserve"> quel que soit la pathologie. Cela pourrait-il être un soutien pour le programme Jeunesse / Jeunes Adultes, le programme </w:t>
      </w:r>
      <w:proofErr w:type="spellStart"/>
      <w:r>
        <w:rPr>
          <w:rFonts w:eastAsia="PT Sans Narrow"/>
          <w:bCs/>
          <w:color w:val="262626" w:themeColor="text1" w:themeTint="D9"/>
          <w:sz w:val="26"/>
          <w:szCs w:val="26"/>
          <w:lang w:val="fr-CA"/>
        </w:rPr>
        <w:t>T</w:t>
      </w:r>
      <w:r w:rsidRPr="00805860">
        <w:rPr>
          <w:rFonts w:eastAsia="PT Sans Narrow"/>
          <w:bCs/>
          <w:color w:val="262626" w:themeColor="text1" w:themeTint="D9"/>
          <w:sz w:val="26"/>
          <w:szCs w:val="26"/>
          <w:lang w:val="fr-CA"/>
        </w:rPr>
        <w:t>ranXition</w:t>
      </w:r>
      <w:proofErr w:type="spellEnd"/>
      <w:r w:rsidRPr="00805860">
        <w:rPr>
          <w:rFonts w:eastAsia="PT Sans Narrow"/>
          <w:bCs/>
          <w:color w:val="262626" w:themeColor="text1" w:themeTint="D9"/>
          <w:sz w:val="26"/>
          <w:szCs w:val="26"/>
          <w:lang w:val="fr-CA"/>
        </w:rPr>
        <w:t>, ou le programme Neurologie/AVC</w:t>
      </w:r>
      <w:r>
        <w:rPr>
          <w:rFonts w:eastAsia="PT Sans Narrow"/>
          <w:bCs/>
          <w:color w:val="262626" w:themeColor="text1" w:themeTint="D9"/>
          <w:sz w:val="26"/>
          <w:szCs w:val="26"/>
          <w:lang w:val="fr-CA"/>
        </w:rPr>
        <w:t>?</w:t>
      </w:r>
      <w:r w:rsidRPr="00805860">
        <w:rPr>
          <w:rFonts w:eastAsia="PT Sans Narrow"/>
          <w:bCs/>
          <w:color w:val="262626" w:themeColor="text1" w:themeTint="D9"/>
          <w:sz w:val="26"/>
          <w:szCs w:val="26"/>
          <w:lang w:val="fr-CA"/>
        </w:rPr>
        <w:t xml:space="preserve"> </w:t>
      </w:r>
    </w:p>
    <w:p w14:paraId="197FDD1D" w14:textId="4AD90A08" w:rsidR="00463739" w:rsidRDefault="00463739">
      <w:pPr>
        <w:rPr>
          <w:color w:val="404040" w:themeColor="text1" w:themeTint="BF"/>
          <w:sz w:val="26"/>
          <w:szCs w:val="26"/>
          <w:lang w:val="fr-CA"/>
        </w:rPr>
      </w:pPr>
      <w:r>
        <w:rPr>
          <w:color w:val="404040" w:themeColor="text1" w:themeTint="BF"/>
          <w:sz w:val="26"/>
          <w:szCs w:val="26"/>
          <w:lang w:val="fr-CA"/>
        </w:rPr>
        <w:br w:type="page"/>
      </w:r>
    </w:p>
    <w:p w14:paraId="0362A2FC" w14:textId="77777777" w:rsidR="005E289A" w:rsidRPr="00463739" w:rsidRDefault="005E289A">
      <w:pPr>
        <w:rPr>
          <w:color w:val="404040" w:themeColor="text1" w:themeTint="BF"/>
          <w:sz w:val="26"/>
          <w:szCs w:val="26"/>
          <w:lang w:val="fr-CA"/>
        </w:rPr>
      </w:pPr>
    </w:p>
    <w:p w14:paraId="102633A0" w14:textId="08C9E3C7" w:rsidR="005E289A" w:rsidRPr="00A40BD9" w:rsidRDefault="007C3860" w:rsidP="005E289A">
      <w:pPr>
        <w:pStyle w:val="Heading1"/>
        <w:pBdr>
          <w:top w:val="nil"/>
          <w:left w:val="nil"/>
          <w:bottom w:val="nil"/>
          <w:right w:val="nil"/>
          <w:between w:val="nil"/>
        </w:pBdr>
        <w:rPr>
          <w:color w:val="0070C0"/>
          <w:lang w:val="en-US"/>
        </w:rPr>
      </w:pPr>
      <w:r w:rsidRPr="00A40BD9">
        <w:rPr>
          <w:color w:val="0070C0"/>
          <w:lang w:val="en-US"/>
        </w:rPr>
        <w:t>Acknowledgement</w:t>
      </w:r>
      <w:r w:rsidR="00857A27">
        <w:rPr>
          <w:color w:val="0070C0"/>
          <w:lang w:val="en-US"/>
        </w:rPr>
        <w:t>s</w:t>
      </w:r>
    </w:p>
    <w:p w14:paraId="24973F05" w14:textId="2DF51AB5" w:rsidR="005E289A" w:rsidRPr="00A40BD9" w:rsidRDefault="00845B9D" w:rsidP="005E289A">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We owe the success of this scientific half-day to our Organizational and Scientifi</w:t>
      </w:r>
      <w:r w:rsidR="0041510D" w:rsidRPr="00A40BD9">
        <w:rPr>
          <w:color w:val="404040" w:themeColor="text1" w:themeTint="BF"/>
          <w:sz w:val="26"/>
          <w:lang w:val="en-US"/>
        </w:rPr>
        <w:t>c</w:t>
      </w:r>
      <w:r w:rsidRPr="00A40BD9">
        <w:rPr>
          <w:color w:val="404040" w:themeColor="text1" w:themeTint="BF"/>
          <w:sz w:val="26"/>
          <w:lang w:val="en-US"/>
        </w:rPr>
        <w:t xml:space="preserve"> Committees, as well as our support team and volunteers. </w:t>
      </w:r>
    </w:p>
    <w:p w14:paraId="595957A4" w14:textId="22920A7B" w:rsidR="005E289A" w:rsidRPr="00A40BD9" w:rsidRDefault="0041510D" w:rsidP="005E289A">
      <w:pPr>
        <w:pStyle w:val="Heading1"/>
        <w:pBdr>
          <w:top w:val="nil"/>
          <w:left w:val="nil"/>
          <w:bottom w:val="nil"/>
          <w:right w:val="nil"/>
          <w:between w:val="nil"/>
        </w:pBdr>
        <w:rPr>
          <w:sz w:val="30"/>
          <w:lang w:val="en-US"/>
        </w:rPr>
      </w:pPr>
      <w:r w:rsidRPr="00A40BD9">
        <w:rPr>
          <w:sz w:val="30"/>
          <w:lang w:val="en-US"/>
        </w:rPr>
        <w:t>Organizational Committee</w:t>
      </w:r>
    </w:p>
    <w:p w14:paraId="53840A97" w14:textId="7AD6CC4E" w:rsidR="00E06C7E" w:rsidRPr="00A40BD9" w:rsidRDefault="00BF7FF9" w:rsidP="00E06C7E">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Sara Ahmed, </w:t>
      </w:r>
      <w:r w:rsidR="003F6172" w:rsidRPr="00A40BD9">
        <w:rPr>
          <w:color w:val="404040" w:themeColor="text1" w:themeTint="BF"/>
          <w:sz w:val="26"/>
          <w:lang w:val="en-US"/>
        </w:rPr>
        <w:t>Professor, School of physiotherapy &amp; occupation therapy, McGill University</w:t>
      </w:r>
    </w:p>
    <w:p w14:paraId="0B971ECC" w14:textId="08E04C8A" w:rsidR="005E289A" w:rsidRPr="0036455A" w:rsidRDefault="005E289A" w:rsidP="005E289A">
      <w:pPr>
        <w:pBdr>
          <w:top w:val="nil"/>
          <w:left w:val="nil"/>
          <w:bottom w:val="nil"/>
          <w:right w:val="nil"/>
          <w:between w:val="nil"/>
        </w:pBdr>
        <w:ind w:right="1395"/>
        <w:rPr>
          <w:color w:val="404040" w:themeColor="text1" w:themeTint="BF"/>
          <w:sz w:val="26"/>
          <w:lang w:val="fr-CA"/>
        </w:rPr>
      </w:pPr>
      <w:r w:rsidRPr="0036455A">
        <w:rPr>
          <w:color w:val="404040" w:themeColor="text1" w:themeTint="BF"/>
          <w:sz w:val="26"/>
          <w:lang w:val="fr-CA"/>
        </w:rPr>
        <w:t xml:space="preserve">Luc </w:t>
      </w:r>
      <w:proofErr w:type="spellStart"/>
      <w:r w:rsidRPr="0036455A">
        <w:rPr>
          <w:color w:val="404040" w:themeColor="text1" w:themeTint="BF"/>
          <w:sz w:val="26"/>
          <w:lang w:val="fr-CA"/>
        </w:rPr>
        <w:t>Aucoin</w:t>
      </w:r>
      <w:proofErr w:type="spellEnd"/>
      <w:r w:rsidRPr="0036455A">
        <w:rPr>
          <w:color w:val="404040" w:themeColor="text1" w:themeTint="BF"/>
          <w:sz w:val="26"/>
          <w:lang w:val="fr-CA"/>
        </w:rPr>
        <w:t xml:space="preserve">, </w:t>
      </w:r>
      <w:r w:rsidR="003F6172" w:rsidRPr="0036455A">
        <w:rPr>
          <w:color w:val="404040" w:themeColor="text1" w:themeTint="BF"/>
          <w:sz w:val="26"/>
          <w:lang w:val="fr-CA"/>
        </w:rPr>
        <w:t xml:space="preserve">Programme </w:t>
      </w:r>
      <w:proofErr w:type="spellStart"/>
      <w:r w:rsidR="003F6172" w:rsidRPr="0036455A">
        <w:rPr>
          <w:color w:val="404040" w:themeColor="text1" w:themeTint="BF"/>
          <w:sz w:val="26"/>
          <w:lang w:val="fr-CA"/>
        </w:rPr>
        <w:t>coordinator</w:t>
      </w:r>
      <w:proofErr w:type="spellEnd"/>
      <w:r w:rsidR="003F6172" w:rsidRPr="0036455A">
        <w:rPr>
          <w:color w:val="404040" w:themeColor="text1" w:themeTint="BF"/>
          <w:sz w:val="26"/>
          <w:lang w:val="fr-CA"/>
        </w:rPr>
        <w:t xml:space="preserve">, </w:t>
      </w:r>
      <w:proofErr w:type="spellStart"/>
      <w:r w:rsidR="003F6172" w:rsidRPr="0036455A">
        <w:rPr>
          <w:color w:val="404040" w:themeColor="text1" w:themeTint="BF"/>
          <w:sz w:val="26"/>
          <w:lang w:val="fr-CA"/>
        </w:rPr>
        <w:t>Directorate</w:t>
      </w:r>
      <w:proofErr w:type="spellEnd"/>
      <w:r w:rsidR="003F6172" w:rsidRPr="0036455A">
        <w:rPr>
          <w:color w:val="404040" w:themeColor="text1" w:themeTint="BF"/>
          <w:sz w:val="26"/>
          <w:lang w:val="fr-CA"/>
        </w:rPr>
        <w:t xml:space="preserve"> of </w:t>
      </w:r>
      <w:proofErr w:type="spellStart"/>
      <w:r w:rsidR="003F6172" w:rsidRPr="0036455A">
        <w:rPr>
          <w:color w:val="404040" w:themeColor="text1" w:themeTint="BF"/>
          <w:sz w:val="26"/>
          <w:lang w:val="fr-CA"/>
        </w:rPr>
        <w:t>rehabilitation</w:t>
      </w:r>
      <w:proofErr w:type="spellEnd"/>
      <w:r w:rsidR="003F6172" w:rsidRPr="0036455A">
        <w:rPr>
          <w:color w:val="404040" w:themeColor="text1" w:themeTint="BF"/>
          <w:sz w:val="26"/>
          <w:lang w:val="fr-CA"/>
        </w:rPr>
        <w:t xml:space="preserve"> and </w:t>
      </w:r>
      <w:proofErr w:type="spellStart"/>
      <w:r w:rsidR="003F6172" w:rsidRPr="0036455A">
        <w:rPr>
          <w:color w:val="404040" w:themeColor="text1" w:themeTint="BF"/>
          <w:sz w:val="26"/>
          <w:lang w:val="fr-CA"/>
        </w:rPr>
        <w:t>multidisciplinary</w:t>
      </w:r>
      <w:proofErr w:type="spellEnd"/>
      <w:r w:rsidR="003F6172" w:rsidRPr="0036455A">
        <w:rPr>
          <w:color w:val="404040" w:themeColor="text1" w:themeTint="BF"/>
          <w:sz w:val="26"/>
          <w:lang w:val="fr-CA"/>
        </w:rPr>
        <w:t xml:space="preserve"> services</w:t>
      </w:r>
      <w:r w:rsidRPr="0036455A">
        <w:rPr>
          <w:color w:val="404040" w:themeColor="text1" w:themeTint="BF"/>
          <w:sz w:val="26"/>
          <w:lang w:val="fr-CA"/>
        </w:rPr>
        <w:t>, CIUSSS Centre-Ouest de l’Île-de-Montréal</w:t>
      </w:r>
    </w:p>
    <w:p w14:paraId="3F8526B7" w14:textId="7B4ED805" w:rsidR="005E289A" w:rsidRPr="00A40BD9" w:rsidRDefault="005E289A" w:rsidP="005E289A">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Lucio </w:t>
      </w:r>
      <w:proofErr w:type="spellStart"/>
      <w:r w:rsidRPr="00A40BD9">
        <w:rPr>
          <w:color w:val="404040" w:themeColor="text1" w:themeTint="BF"/>
          <w:sz w:val="26"/>
          <w:lang w:val="en-US"/>
        </w:rPr>
        <w:t>d’Intino</w:t>
      </w:r>
      <w:proofErr w:type="spellEnd"/>
      <w:r w:rsidR="00BF7FF9" w:rsidRPr="00A40BD9">
        <w:rPr>
          <w:color w:val="404040" w:themeColor="text1" w:themeTint="BF"/>
          <w:sz w:val="26"/>
          <w:lang w:val="en-US"/>
        </w:rPr>
        <w:t>, P</w:t>
      </w:r>
      <w:r w:rsidR="003F6172" w:rsidRPr="00A40BD9">
        <w:rPr>
          <w:color w:val="404040" w:themeColor="text1" w:themeTint="BF"/>
          <w:sz w:val="26"/>
          <w:lang w:val="en-US"/>
        </w:rPr>
        <w:t>re</w:t>
      </w:r>
      <w:r w:rsidRPr="00A40BD9">
        <w:rPr>
          <w:color w:val="404040" w:themeColor="text1" w:themeTint="BF"/>
          <w:sz w:val="26"/>
          <w:lang w:val="en-US"/>
        </w:rPr>
        <w:t xml:space="preserve">sident </w:t>
      </w:r>
      <w:r w:rsidR="003F6172" w:rsidRPr="00A40BD9">
        <w:rPr>
          <w:color w:val="404040" w:themeColor="text1" w:themeTint="BF"/>
          <w:sz w:val="26"/>
          <w:lang w:val="en-US"/>
        </w:rPr>
        <w:t xml:space="preserve">of the </w:t>
      </w:r>
      <w:r w:rsidR="00A40BD9">
        <w:rPr>
          <w:color w:val="404040" w:themeColor="text1" w:themeTint="BF"/>
          <w:sz w:val="26"/>
          <w:lang w:val="en-US"/>
        </w:rPr>
        <w:t>user</w:t>
      </w:r>
      <w:r w:rsidR="00A40BD9" w:rsidRPr="00A40BD9">
        <w:rPr>
          <w:color w:val="404040" w:themeColor="text1" w:themeTint="BF"/>
          <w:sz w:val="26"/>
          <w:lang w:val="en-US"/>
        </w:rPr>
        <w:t>s</w:t>
      </w:r>
      <w:r w:rsidR="00A40BD9">
        <w:rPr>
          <w:color w:val="404040" w:themeColor="text1" w:themeTint="BF"/>
          <w:sz w:val="26"/>
          <w:lang w:val="en-US"/>
        </w:rPr>
        <w:t>’</w:t>
      </w:r>
      <w:r w:rsidR="003F6172" w:rsidRPr="00A40BD9">
        <w:rPr>
          <w:color w:val="404040" w:themeColor="text1" w:themeTint="BF"/>
          <w:sz w:val="26"/>
          <w:lang w:val="en-US"/>
        </w:rPr>
        <w:t xml:space="preserve"> committee</w:t>
      </w:r>
      <w:r w:rsidRPr="00A40BD9">
        <w:rPr>
          <w:color w:val="404040" w:themeColor="text1" w:themeTint="BF"/>
          <w:sz w:val="26"/>
          <w:lang w:val="en-US"/>
        </w:rPr>
        <w:t xml:space="preserve">, CIUSSS Centre-Ouest de </w:t>
      </w:r>
      <w:proofErr w:type="spellStart"/>
      <w:r w:rsidRPr="00A40BD9">
        <w:rPr>
          <w:color w:val="404040" w:themeColor="text1" w:themeTint="BF"/>
          <w:sz w:val="26"/>
          <w:lang w:val="en-US"/>
        </w:rPr>
        <w:t>l’Île</w:t>
      </w:r>
      <w:proofErr w:type="spellEnd"/>
      <w:r w:rsidRPr="00A40BD9">
        <w:rPr>
          <w:color w:val="404040" w:themeColor="text1" w:themeTint="BF"/>
          <w:sz w:val="26"/>
          <w:lang w:val="en-US"/>
        </w:rPr>
        <w:t>-de-Montréal</w:t>
      </w:r>
    </w:p>
    <w:p w14:paraId="722B1391" w14:textId="58922504" w:rsidR="005E289A" w:rsidRPr="00A40BD9" w:rsidRDefault="00BF7FF9" w:rsidP="005E289A">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Shirley </w:t>
      </w:r>
      <w:proofErr w:type="spellStart"/>
      <w:r w:rsidRPr="00A40BD9">
        <w:rPr>
          <w:color w:val="404040" w:themeColor="text1" w:themeTint="BF"/>
          <w:sz w:val="26"/>
          <w:lang w:val="en-US"/>
        </w:rPr>
        <w:t>Dumassais</w:t>
      </w:r>
      <w:proofErr w:type="spellEnd"/>
      <w:r w:rsidRPr="00A40BD9">
        <w:rPr>
          <w:color w:val="404040" w:themeColor="text1" w:themeTint="BF"/>
          <w:sz w:val="26"/>
          <w:lang w:val="en-US"/>
        </w:rPr>
        <w:t xml:space="preserve">, </w:t>
      </w:r>
      <w:r w:rsidR="003F6172" w:rsidRPr="00A40BD9">
        <w:rPr>
          <w:color w:val="404040" w:themeColor="text1" w:themeTint="BF"/>
          <w:sz w:val="26"/>
          <w:lang w:val="en-US"/>
        </w:rPr>
        <w:t>Masters student</w:t>
      </w:r>
      <w:r w:rsidR="005E289A" w:rsidRPr="00A40BD9">
        <w:rPr>
          <w:color w:val="404040" w:themeColor="text1" w:themeTint="BF"/>
          <w:sz w:val="26"/>
          <w:lang w:val="en-US"/>
        </w:rPr>
        <w:t xml:space="preserve">, </w:t>
      </w:r>
      <w:r w:rsidR="003F6172" w:rsidRPr="00A40BD9">
        <w:rPr>
          <w:color w:val="404040" w:themeColor="text1" w:themeTint="BF"/>
          <w:sz w:val="26"/>
          <w:lang w:val="en-US"/>
        </w:rPr>
        <w:t>School of optometry, University of Montreal</w:t>
      </w:r>
    </w:p>
    <w:p w14:paraId="799AA0C0" w14:textId="3E6E4F4C" w:rsidR="005E289A" w:rsidRPr="0036455A" w:rsidRDefault="005E289A" w:rsidP="005E289A">
      <w:pPr>
        <w:pBdr>
          <w:top w:val="nil"/>
          <w:left w:val="nil"/>
          <w:bottom w:val="nil"/>
          <w:right w:val="nil"/>
          <w:between w:val="nil"/>
        </w:pBdr>
        <w:ind w:right="1395"/>
        <w:rPr>
          <w:color w:val="404040" w:themeColor="text1" w:themeTint="BF"/>
          <w:sz w:val="26"/>
          <w:lang w:val="fr-CA"/>
        </w:rPr>
      </w:pPr>
      <w:r w:rsidRPr="0036455A">
        <w:rPr>
          <w:color w:val="404040" w:themeColor="text1" w:themeTint="BF"/>
          <w:sz w:val="26"/>
          <w:lang w:val="fr-CA"/>
        </w:rPr>
        <w:t xml:space="preserve">Nathalie Farley, </w:t>
      </w:r>
      <w:r w:rsidR="003F6172" w:rsidRPr="0036455A">
        <w:rPr>
          <w:color w:val="404040" w:themeColor="text1" w:themeTint="BF"/>
          <w:sz w:val="26"/>
          <w:lang w:val="fr-CA"/>
        </w:rPr>
        <w:t xml:space="preserve">Programme </w:t>
      </w:r>
      <w:proofErr w:type="spellStart"/>
      <w:r w:rsidR="003F6172" w:rsidRPr="0036455A">
        <w:rPr>
          <w:color w:val="404040" w:themeColor="text1" w:themeTint="BF"/>
          <w:sz w:val="26"/>
          <w:lang w:val="fr-CA"/>
        </w:rPr>
        <w:t>coordinator</w:t>
      </w:r>
      <w:proofErr w:type="spellEnd"/>
      <w:r w:rsidR="003F6172" w:rsidRPr="0036455A">
        <w:rPr>
          <w:color w:val="404040" w:themeColor="text1" w:themeTint="BF"/>
          <w:sz w:val="26"/>
          <w:lang w:val="fr-CA"/>
        </w:rPr>
        <w:t xml:space="preserve">, </w:t>
      </w:r>
      <w:proofErr w:type="spellStart"/>
      <w:r w:rsidR="003F6172" w:rsidRPr="0036455A">
        <w:rPr>
          <w:color w:val="404040" w:themeColor="text1" w:themeTint="BF"/>
          <w:sz w:val="26"/>
          <w:lang w:val="fr-CA"/>
        </w:rPr>
        <w:t>Directorate</w:t>
      </w:r>
      <w:proofErr w:type="spellEnd"/>
      <w:r w:rsidR="003F6172" w:rsidRPr="0036455A">
        <w:rPr>
          <w:color w:val="404040" w:themeColor="text1" w:themeTint="BF"/>
          <w:sz w:val="26"/>
          <w:lang w:val="fr-CA"/>
        </w:rPr>
        <w:t xml:space="preserve"> of </w:t>
      </w:r>
      <w:proofErr w:type="spellStart"/>
      <w:r w:rsidR="003F6172" w:rsidRPr="0036455A">
        <w:rPr>
          <w:color w:val="404040" w:themeColor="text1" w:themeTint="BF"/>
          <w:sz w:val="26"/>
          <w:lang w:val="fr-CA"/>
        </w:rPr>
        <w:t>rehabilitation</w:t>
      </w:r>
      <w:proofErr w:type="spellEnd"/>
      <w:r w:rsidR="003F6172" w:rsidRPr="0036455A">
        <w:rPr>
          <w:color w:val="404040" w:themeColor="text1" w:themeTint="BF"/>
          <w:sz w:val="26"/>
          <w:lang w:val="fr-CA"/>
        </w:rPr>
        <w:t xml:space="preserve"> and </w:t>
      </w:r>
      <w:proofErr w:type="spellStart"/>
      <w:r w:rsidR="003F6172" w:rsidRPr="0036455A">
        <w:rPr>
          <w:color w:val="404040" w:themeColor="text1" w:themeTint="BF"/>
          <w:sz w:val="26"/>
          <w:lang w:val="fr-CA"/>
        </w:rPr>
        <w:t>multidisciplinary</w:t>
      </w:r>
      <w:proofErr w:type="spellEnd"/>
      <w:r w:rsidR="003F6172" w:rsidRPr="0036455A">
        <w:rPr>
          <w:color w:val="404040" w:themeColor="text1" w:themeTint="BF"/>
          <w:sz w:val="26"/>
          <w:lang w:val="fr-CA"/>
        </w:rPr>
        <w:t xml:space="preserve"> services, CIUSSS Centre-Ouest de l’Île-de-Montréal</w:t>
      </w:r>
    </w:p>
    <w:p w14:paraId="3C15E85A" w14:textId="5D35A2EC" w:rsidR="005E289A" w:rsidRPr="00A40BD9" w:rsidRDefault="005E289A" w:rsidP="005E289A">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Nicole George, </w:t>
      </w:r>
      <w:r w:rsidR="003F6172" w:rsidRPr="00A40BD9">
        <w:rPr>
          <w:color w:val="404040" w:themeColor="text1" w:themeTint="BF"/>
          <w:sz w:val="26"/>
          <w:lang w:val="en-US"/>
        </w:rPr>
        <w:t>Ph.D. student</w:t>
      </w:r>
      <w:r w:rsidRPr="00A40BD9">
        <w:rPr>
          <w:color w:val="404040" w:themeColor="text1" w:themeTint="BF"/>
          <w:sz w:val="26"/>
          <w:lang w:val="en-US"/>
        </w:rPr>
        <w:t xml:space="preserve">, </w:t>
      </w:r>
      <w:r w:rsidR="003F6172" w:rsidRPr="00A40BD9">
        <w:rPr>
          <w:color w:val="404040" w:themeColor="text1" w:themeTint="BF"/>
          <w:sz w:val="26"/>
          <w:lang w:val="en-US"/>
        </w:rPr>
        <w:t>School of physiotherapy &amp; occupation therapy, McGill University</w:t>
      </w:r>
    </w:p>
    <w:p w14:paraId="2F7F8F40" w14:textId="29089940" w:rsidR="00E06C7E" w:rsidRPr="00A40BD9" w:rsidRDefault="00E06C7E" w:rsidP="00E06C7E">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Ivy </w:t>
      </w:r>
      <w:proofErr w:type="spellStart"/>
      <w:r w:rsidRPr="00A40BD9">
        <w:rPr>
          <w:color w:val="404040" w:themeColor="text1" w:themeTint="BF"/>
          <w:sz w:val="26"/>
          <w:lang w:val="en-US"/>
        </w:rPr>
        <w:t>Gmboc</w:t>
      </w:r>
      <w:proofErr w:type="spellEnd"/>
      <w:r w:rsidRPr="00A40BD9">
        <w:rPr>
          <w:color w:val="404040" w:themeColor="text1" w:themeTint="BF"/>
          <w:sz w:val="26"/>
          <w:lang w:val="en-US"/>
        </w:rPr>
        <w:t>, C</w:t>
      </w:r>
      <w:r w:rsidR="003F6172" w:rsidRPr="00A40BD9">
        <w:rPr>
          <w:color w:val="404040" w:themeColor="text1" w:themeTint="BF"/>
          <w:sz w:val="26"/>
          <w:lang w:val="en-US"/>
        </w:rPr>
        <w:t>PA c</w:t>
      </w:r>
      <w:r w:rsidRPr="00A40BD9">
        <w:rPr>
          <w:color w:val="404040" w:themeColor="text1" w:themeTint="BF"/>
          <w:sz w:val="26"/>
          <w:lang w:val="en-US"/>
        </w:rPr>
        <w:t>oordinat</w:t>
      </w:r>
      <w:r w:rsidR="003F6172" w:rsidRPr="00A40BD9">
        <w:rPr>
          <w:color w:val="404040" w:themeColor="text1" w:themeTint="BF"/>
          <w:sz w:val="26"/>
          <w:lang w:val="en-US"/>
        </w:rPr>
        <w:t>or</w:t>
      </w:r>
      <w:r w:rsidRPr="00A40BD9">
        <w:rPr>
          <w:color w:val="404040" w:themeColor="text1" w:themeTint="BF"/>
          <w:sz w:val="26"/>
          <w:lang w:val="en-US"/>
        </w:rPr>
        <w:t xml:space="preserve">, </w:t>
      </w:r>
      <w:r w:rsidR="003F6172" w:rsidRPr="00A40BD9">
        <w:rPr>
          <w:color w:val="404040" w:themeColor="text1" w:themeTint="BF"/>
          <w:sz w:val="26"/>
          <w:lang w:val="en-US"/>
        </w:rPr>
        <w:t xml:space="preserve">Directorate of rehabilitation and multidisciplinary services, CIUSSS Centre-Ouest de </w:t>
      </w:r>
      <w:proofErr w:type="spellStart"/>
      <w:r w:rsidR="003F6172" w:rsidRPr="00A40BD9">
        <w:rPr>
          <w:color w:val="404040" w:themeColor="text1" w:themeTint="BF"/>
          <w:sz w:val="26"/>
          <w:lang w:val="en-US"/>
        </w:rPr>
        <w:t>l’Île</w:t>
      </w:r>
      <w:proofErr w:type="spellEnd"/>
      <w:r w:rsidR="003F6172" w:rsidRPr="00A40BD9">
        <w:rPr>
          <w:color w:val="404040" w:themeColor="text1" w:themeTint="BF"/>
          <w:sz w:val="26"/>
          <w:lang w:val="en-US"/>
        </w:rPr>
        <w:t>-de-Montréal</w:t>
      </w:r>
    </w:p>
    <w:p w14:paraId="4BA759D3" w14:textId="5C36CDDE" w:rsidR="005E289A" w:rsidRPr="00A40BD9" w:rsidRDefault="005E289A" w:rsidP="005E289A">
      <w:pPr>
        <w:pBdr>
          <w:top w:val="nil"/>
          <w:left w:val="nil"/>
          <w:bottom w:val="nil"/>
          <w:right w:val="nil"/>
          <w:between w:val="nil"/>
        </w:pBdr>
        <w:ind w:right="1395"/>
        <w:rPr>
          <w:color w:val="404040" w:themeColor="text1" w:themeTint="BF"/>
          <w:sz w:val="26"/>
          <w:lang w:val="en-US"/>
        </w:rPr>
      </w:pPr>
      <w:proofErr w:type="spellStart"/>
      <w:r w:rsidRPr="00A40BD9">
        <w:rPr>
          <w:color w:val="404040" w:themeColor="text1" w:themeTint="BF"/>
          <w:sz w:val="26"/>
          <w:lang w:val="en-US"/>
        </w:rPr>
        <w:t>Andréanne</w:t>
      </w:r>
      <w:proofErr w:type="spellEnd"/>
      <w:r w:rsidRPr="00A40BD9">
        <w:rPr>
          <w:color w:val="404040" w:themeColor="text1" w:themeTint="BF"/>
          <w:sz w:val="26"/>
          <w:lang w:val="en-US"/>
        </w:rPr>
        <w:t xml:space="preserve"> Gui</w:t>
      </w:r>
      <w:r w:rsidR="00AB1B49">
        <w:rPr>
          <w:color w:val="404040" w:themeColor="text1" w:themeTint="BF"/>
          <w:sz w:val="26"/>
          <w:lang w:val="en-US"/>
        </w:rPr>
        <w:t>n</w:t>
      </w:r>
      <w:r w:rsidRPr="00A40BD9">
        <w:rPr>
          <w:color w:val="404040" w:themeColor="text1" w:themeTint="BF"/>
          <w:sz w:val="26"/>
          <w:lang w:val="en-US"/>
        </w:rPr>
        <w:t xml:space="preserve">don, </w:t>
      </w:r>
      <w:r w:rsidR="003F6172" w:rsidRPr="00A40BD9">
        <w:rPr>
          <w:color w:val="404040" w:themeColor="text1" w:themeTint="BF"/>
          <w:sz w:val="26"/>
          <w:lang w:val="en-US"/>
        </w:rPr>
        <w:t>Clinical research coordinator</w:t>
      </w:r>
      <w:r w:rsidRPr="00A40BD9">
        <w:rPr>
          <w:color w:val="404040" w:themeColor="text1" w:themeTint="BF"/>
          <w:sz w:val="26"/>
          <w:lang w:val="en-US"/>
        </w:rPr>
        <w:t xml:space="preserve">, </w:t>
      </w:r>
      <w:r w:rsidR="003F6172" w:rsidRPr="00A40BD9">
        <w:rPr>
          <w:color w:val="404040" w:themeColor="text1" w:themeTint="BF"/>
          <w:sz w:val="26"/>
          <w:lang w:val="en-US"/>
        </w:rPr>
        <w:t>D</w:t>
      </w:r>
      <w:r w:rsidR="00E84749" w:rsidRPr="00A40BD9">
        <w:rPr>
          <w:color w:val="404040" w:themeColor="text1" w:themeTint="BF"/>
          <w:sz w:val="26"/>
          <w:lang w:val="en-US"/>
        </w:rPr>
        <w:t>irectorate of academic affair</w:t>
      </w:r>
      <w:r w:rsidR="003F6172" w:rsidRPr="00A40BD9">
        <w:rPr>
          <w:color w:val="404040" w:themeColor="text1" w:themeTint="BF"/>
          <w:sz w:val="26"/>
          <w:lang w:val="en-US"/>
        </w:rPr>
        <w:t>s</w:t>
      </w:r>
      <w:r w:rsidRPr="00A40BD9">
        <w:rPr>
          <w:color w:val="404040" w:themeColor="text1" w:themeTint="BF"/>
          <w:sz w:val="26"/>
          <w:lang w:val="en-US"/>
        </w:rPr>
        <w:t xml:space="preserve">, CIUSSS Centre-Ouest de </w:t>
      </w:r>
      <w:proofErr w:type="spellStart"/>
      <w:r w:rsidRPr="00A40BD9">
        <w:rPr>
          <w:color w:val="404040" w:themeColor="text1" w:themeTint="BF"/>
          <w:sz w:val="26"/>
          <w:lang w:val="en-US"/>
        </w:rPr>
        <w:t>l’Île</w:t>
      </w:r>
      <w:proofErr w:type="spellEnd"/>
      <w:r w:rsidRPr="00A40BD9">
        <w:rPr>
          <w:color w:val="404040" w:themeColor="text1" w:themeTint="BF"/>
          <w:sz w:val="26"/>
          <w:lang w:val="en-US"/>
        </w:rPr>
        <w:t>-de-Montréal</w:t>
      </w:r>
    </w:p>
    <w:p w14:paraId="6E2DC9BE" w14:textId="46AA3FF1" w:rsidR="005E289A" w:rsidRPr="00A40BD9" w:rsidRDefault="005E289A" w:rsidP="005E289A">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Shari Joseph, </w:t>
      </w:r>
      <w:proofErr w:type="spellStart"/>
      <w:r w:rsidR="003F6172" w:rsidRPr="00A40BD9">
        <w:rPr>
          <w:color w:val="404040" w:themeColor="text1" w:themeTint="BF"/>
          <w:sz w:val="26"/>
          <w:lang w:val="en-US"/>
        </w:rPr>
        <w:t>Programme</w:t>
      </w:r>
      <w:proofErr w:type="spellEnd"/>
      <w:r w:rsidR="003F6172" w:rsidRPr="00A40BD9">
        <w:rPr>
          <w:color w:val="404040" w:themeColor="text1" w:themeTint="BF"/>
          <w:sz w:val="26"/>
          <w:lang w:val="en-US"/>
        </w:rPr>
        <w:t xml:space="preserve"> coordinator, Directorate of rehabilitation and multidisciplinary services, CIUSSS Centre-Ouest de </w:t>
      </w:r>
      <w:proofErr w:type="spellStart"/>
      <w:r w:rsidR="003F6172" w:rsidRPr="00A40BD9">
        <w:rPr>
          <w:color w:val="404040" w:themeColor="text1" w:themeTint="BF"/>
          <w:sz w:val="26"/>
          <w:lang w:val="en-US"/>
        </w:rPr>
        <w:t>l’Île</w:t>
      </w:r>
      <w:proofErr w:type="spellEnd"/>
      <w:r w:rsidR="003F6172" w:rsidRPr="00A40BD9">
        <w:rPr>
          <w:color w:val="404040" w:themeColor="text1" w:themeTint="BF"/>
          <w:sz w:val="26"/>
          <w:lang w:val="en-US"/>
        </w:rPr>
        <w:t>-de-Montréal</w:t>
      </w:r>
    </w:p>
    <w:p w14:paraId="6DA172E9" w14:textId="3E498CC8" w:rsidR="005E289A" w:rsidRPr="00A40BD9" w:rsidRDefault="005E289A" w:rsidP="005E289A">
      <w:pPr>
        <w:pBdr>
          <w:top w:val="nil"/>
          <w:left w:val="nil"/>
          <w:bottom w:val="nil"/>
          <w:right w:val="nil"/>
          <w:between w:val="nil"/>
        </w:pBdr>
        <w:ind w:right="1395"/>
        <w:rPr>
          <w:color w:val="404040" w:themeColor="text1" w:themeTint="BF"/>
          <w:sz w:val="26"/>
          <w:lang w:val="en-US"/>
        </w:rPr>
      </w:pPr>
      <w:proofErr w:type="spellStart"/>
      <w:r w:rsidRPr="00A40BD9">
        <w:rPr>
          <w:color w:val="404040" w:themeColor="text1" w:themeTint="BF"/>
          <w:sz w:val="26"/>
          <w:lang w:val="en-US"/>
        </w:rPr>
        <w:t>Mushirah</w:t>
      </w:r>
      <w:proofErr w:type="spellEnd"/>
      <w:r w:rsidRPr="00A40BD9">
        <w:rPr>
          <w:color w:val="404040" w:themeColor="text1" w:themeTint="BF"/>
          <w:sz w:val="26"/>
          <w:lang w:val="en-US"/>
        </w:rPr>
        <w:t xml:space="preserve"> </w:t>
      </w:r>
      <w:proofErr w:type="spellStart"/>
      <w:r w:rsidRPr="00A40BD9">
        <w:rPr>
          <w:color w:val="404040" w:themeColor="text1" w:themeTint="BF"/>
          <w:sz w:val="26"/>
          <w:lang w:val="en-US"/>
        </w:rPr>
        <w:t>Hussenbaccus</w:t>
      </w:r>
      <w:proofErr w:type="spellEnd"/>
      <w:r w:rsidRPr="00A40BD9">
        <w:rPr>
          <w:color w:val="404040" w:themeColor="text1" w:themeTint="BF"/>
          <w:sz w:val="26"/>
          <w:lang w:val="en-US"/>
        </w:rPr>
        <w:t xml:space="preserve">, </w:t>
      </w:r>
      <w:r w:rsidR="003F6172" w:rsidRPr="00A40BD9">
        <w:rPr>
          <w:color w:val="404040" w:themeColor="text1" w:themeTint="BF"/>
          <w:sz w:val="26"/>
          <w:lang w:val="en-US"/>
        </w:rPr>
        <w:t>Administrative process specialist</w:t>
      </w:r>
      <w:r w:rsidRPr="00A40BD9">
        <w:rPr>
          <w:color w:val="404040" w:themeColor="text1" w:themeTint="BF"/>
          <w:sz w:val="26"/>
          <w:lang w:val="en-US"/>
        </w:rPr>
        <w:t xml:space="preserve">, </w:t>
      </w:r>
      <w:r w:rsidR="003F6172" w:rsidRPr="00A40BD9">
        <w:rPr>
          <w:color w:val="404040" w:themeColor="text1" w:themeTint="BF"/>
          <w:sz w:val="26"/>
          <w:lang w:val="en-US"/>
        </w:rPr>
        <w:t>D</w:t>
      </w:r>
      <w:r w:rsidR="00E84749" w:rsidRPr="00A40BD9">
        <w:rPr>
          <w:color w:val="404040" w:themeColor="text1" w:themeTint="BF"/>
          <w:sz w:val="26"/>
          <w:lang w:val="en-US"/>
        </w:rPr>
        <w:t>irectorate of academic affair</w:t>
      </w:r>
      <w:r w:rsidR="003F6172" w:rsidRPr="00A40BD9">
        <w:rPr>
          <w:color w:val="404040" w:themeColor="text1" w:themeTint="BF"/>
          <w:sz w:val="26"/>
          <w:lang w:val="en-US"/>
        </w:rPr>
        <w:t xml:space="preserve">s, CIUSSS Centre-Ouest de </w:t>
      </w:r>
      <w:proofErr w:type="spellStart"/>
      <w:r w:rsidR="003F6172" w:rsidRPr="00A40BD9">
        <w:rPr>
          <w:color w:val="404040" w:themeColor="text1" w:themeTint="BF"/>
          <w:sz w:val="26"/>
          <w:lang w:val="en-US"/>
        </w:rPr>
        <w:t>l’Île</w:t>
      </w:r>
      <w:proofErr w:type="spellEnd"/>
      <w:r w:rsidR="003F6172" w:rsidRPr="00A40BD9">
        <w:rPr>
          <w:color w:val="404040" w:themeColor="text1" w:themeTint="BF"/>
          <w:sz w:val="26"/>
          <w:lang w:val="en-US"/>
        </w:rPr>
        <w:t>-de-Montréal</w:t>
      </w:r>
    </w:p>
    <w:p w14:paraId="65C23C45" w14:textId="4165F161" w:rsidR="005E289A" w:rsidRPr="00A40BD9" w:rsidRDefault="005E289A" w:rsidP="005E289A">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lastRenderedPageBreak/>
        <w:t xml:space="preserve">Lucy </w:t>
      </w:r>
      <w:proofErr w:type="spellStart"/>
      <w:r w:rsidRPr="00A40BD9">
        <w:rPr>
          <w:color w:val="404040" w:themeColor="text1" w:themeTint="BF"/>
          <w:sz w:val="26"/>
          <w:lang w:val="en-US"/>
        </w:rPr>
        <w:t>Lach</w:t>
      </w:r>
      <w:proofErr w:type="spellEnd"/>
      <w:r w:rsidRPr="00A40BD9">
        <w:rPr>
          <w:color w:val="404040" w:themeColor="text1" w:themeTint="BF"/>
          <w:sz w:val="26"/>
          <w:lang w:val="en-US"/>
        </w:rPr>
        <w:t xml:space="preserve">, </w:t>
      </w:r>
      <w:r w:rsidR="00E06C7E" w:rsidRPr="00A40BD9">
        <w:rPr>
          <w:color w:val="404040" w:themeColor="text1" w:themeTint="BF"/>
          <w:sz w:val="26"/>
          <w:lang w:val="en-US"/>
        </w:rPr>
        <w:t>Profess</w:t>
      </w:r>
      <w:r w:rsidR="003F6172" w:rsidRPr="00A40BD9">
        <w:rPr>
          <w:color w:val="404040" w:themeColor="text1" w:themeTint="BF"/>
          <w:sz w:val="26"/>
          <w:lang w:val="en-US"/>
        </w:rPr>
        <w:t>or</w:t>
      </w:r>
      <w:r w:rsidR="00E06C7E" w:rsidRPr="00A40BD9">
        <w:rPr>
          <w:color w:val="404040" w:themeColor="text1" w:themeTint="BF"/>
          <w:sz w:val="26"/>
          <w:lang w:val="en-US"/>
        </w:rPr>
        <w:t xml:space="preserve">, </w:t>
      </w:r>
      <w:r w:rsidR="003F6172" w:rsidRPr="00A40BD9">
        <w:rPr>
          <w:color w:val="404040" w:themeColor="text1" w:themeTint="BF"/>
          <w:sz w:val="26"/>
          <w:lang w:val="en-US"/>
        </w:rPr>
        <w:t>School of social work, McGill University</w:t>
      </w:r>
    </w:p>
    <w:p w14:paraId="541F9E6D" w14:textId="4E896100" w:rsidR="00E84749" w:rsidRPr="00A40BD9" w:rsidRDefault="005E289A" w:rsidP="00E84749">
      <w:pPr>
        <w:ind w:right="1395"/>
        <w:rPr>
          <w:color w:val="404040" w:themeColor="text1" w:themeTint="BF"/>
          <w:sz w:val="26"/>
          <w:lang w:val="en-US"/>
        </w:rPr>
      </w:pPr>
      <w:proofErr w:type="spellStart"/>
      <w:r w:rsidRPr="00A40BD9">
        <w:rPr>
          <w:color w:val="404040" w:themeColor="text1" w:themeTint="BF"/>
          <w:sz w:val="26"/>
          <w:lang w:val="en-US"/>
        </w:rPr>
        <w:t>Natalina</w:t>
      </w:r>
      <w:proofErr w:type="spellEnd"/>
      <w:r w:rsidRPr="00A40BD9">
        <w:rPr>
          <w:color w:val="404040" w:themeColor="text1" w:themeTint="BF"/>
          <w:sz w:val="26"/>
          <w:lang w:val="en-US"/>
        </w:rPr>
        <w:t xml:space="preserve"> </w:t>
      </w:r>
      <w:proofErr w:type="spellStart"/>
      <w:r w:rsidRPr="00A40BD9">
        <w:rPr>
          <w:color w:val="404040" w:themeColor="text1" w:themeTint="BF"/>
          <w:sz w:val="26"/>
          <w:lang w:val="en-US"/>
        </w:rPr>
        <w:t>Martiniello</w:t>
      </w:r>
      <w:proofErr w:type="spellEnd"/>
      <w:r w:rsidRPr="00A40BD9">
        <w:rPr>
          <w:color w:val="404040" w:themeColor="text1" w:themeTint="BF"/>
          <w:sz w:val="26"/>
          <w:lang w:val="en-US"/>
        </w:rPr>
        <w:t xml:space="preserve">, </w:t>
      </w:r>
      <w:r w:rsidR="00E84749" w:rsidRPr="00A40BD9">
        <w:rPr>
          <w:color w:val="404040" w:themeColor="text1" w:themeTint="BF"/>
          <w:sz w:val="26"/>
          <w:lang w:val="en-US"/>
        </w:rPr>
        <w:t>Research associate, School of optometry, University of Montreal</w:t>
      </w:r>
    </w:p>
    <w:p w14:paraId="74BF93FC" w14:textId="490801CB" w:rsidR="005E289A" w:rsidRPr="0036455A" w:rsidRDefault="005E289A" w:rsidP="00E84749">
      <w:pPr>
        <w:ind w:right="1395"/>
        <w:rPr>
          <w:color w:val="404040" w:themeColor="text1" w:themeTint="BF"/>
          <w:sz w:val="26"/>
          <w:lang w:val="fr-CA"/>
        </w:rPr>
      </w:pPr>
      <w:r w:rsidRPr="0036455A">
        <w:rPr>
          <w:color w:val="404040" w:themeColor="text1" w:themeTint="BF"/>
          <w:sz w:val="26"/>
          <w:lang w:val="fr-CA"/>
        </w:rPr>
        <w:t xml:space="preserve">Serge Maynard, </w:t>
      </w:r>
      <w:r w:rsidR="00EC23E8" w:rsidRPr="0036455A">
        <w:rPr>
          <w:color w:val="404040" w:themeColor="text1" w:themeTint="BF"/>
          <w:sz w:val="26"/>
          <w:lang w:val="fr-CA"/>
        </w:rPr>
        <w:t>Chief administration program</w:t>
      </w:r>
      <w:r w:rsidR="00E84749" w:rsidRPr="0036455A">
        <w:rPr>
          <w:color w:val="404040" w:themeColor="text1" w:themeTint="BF"/>
          <w:sz w:val="26"/>
          <w:lang w:val="fr-CA"/>
        </w:rPr>
        <w:t xml:space="preserve">, </w:t>
      </w:r>
      <w:proofErr w:type="spellStart"/>
      <w:r w:rsidR="00E84749" w:rsidRPr="0036455A">
        <w:rPr>
          <w:color w:val="404040" w:themeColor="text1" w:themeTint="BF"/>
          <w:sz w:val="26"/>
          <w:lang w:val="fr-CA"/>
        </w:rPr>
        <w:t>Directorate</w:t>
      </w:r>
      <w:proofErr w:type="spellEnd"/>
      <w:r w:rsidR="00E84749" w:rsidRPr="0036455A">
        <w:rPr>
          <w:color w:val="404040" w:themeColor="text1" w:themeTint="BF"/>
          <w:sz w:val="26"/>
          <w:lang w:val="fr-CA"/>
        </w:rPr>
        <w:t xml:space="preserve"> of </w:t>
      </w:r>
      <w:proofErr w:type="spellStart"/>
      <w:r w:rsidR="00E84749" w:rsidRPr="0036455A">
        <w:rPr>
          <w:color w:val="404040" w:themeColor="text1" w:themeTint="BF"/>
          <w:sz w:val="26"/>
          <w:lang w:val="fr-CA"/>
        </w:rPr>
        <w:t>academic</w:t>
      </w:r>
      <w:proofErr w:type="spellEnd"/>
      <w:r w:rsidR="00E84749" w:rsidRPr="0036455A">
        <w:rPr>
          <w:color w:val="404040" w:themeColor="text1" w:themeTint="BF"/>
          <w:sz w:val="26"/>
          <w:lang w:val="fr-CA"/>
        </w:rPr>
        <w:t xml:space="preserve"> </w:t>
      </w:r>
      <w:proofErr w:type="spellStart"/>
      <w:r w:rsidR="00E84749" w:rsidRPr="0036455A">
        <w:rPr>
          <w:color w:val="404040" w:themeColor="text1" w:themeTint="BF"/>
          <w:sz w:val="26"/>
          <w:lang w:val="fr-CA"/>
        </w:rPr>
        <w:t>affairs</w:t>
      </w:r>
      <w:proofErr w:type="spellEnd"/>
      <w:r w:rsidRPr="0036455A">
        <w:rPr>
          <w:color w:val="404040" w:themeColor="text1" w:themeTint="BF"/>
          <w:sz w:val="26"/>
          <w:lang w:val="fr-CA"/>
        </w:rPr>
        <w:t>, Direction des affaires académiques, CIUSSS Centre-Ouest de l’Île-de-Montréal</w:t>
      </w:r>
    </w:p>
    <w:p w14:paraId="749D1338" w14:textId="73099822" w:rsidR="005E289A" w:rsidRPr="0036455A" w:rsidRDefault="005E289A" w:rsidP="005E289A">
      <w:pPr>
        <w:pBdr>
          <w:top w:val="nil"/>
          <w:left w:val="nil"/>
          <w:bottom w:val="nil"/>
          <w:right w:val="nil"/>
          <w:between w:val="nil"/>
        </w:pBdr>
        <w:ind w:right="1395"/>
        <w:rPr>
          <w:color w:val="404040" w:themeColor="text1" w:themeTint="BF"/>
          <w:sz w:val="26"/>
          <w:lang w:val="fr-CA"/>
        </w:rPr>
      </w:pPr>
      <w:r w:rsidRPr="0036455A">
        <w:rPr>
          <w:color w:val="404040" w:themeColor="text1" w:themeTint="BF"/>
          <w:sz w:val="26"/>
          <w:lang w:val="fr-CA"/>
        </w:rPr>
        <w:t xml:space="preserve">Gina Mills, </w:t>
      </w:r>
      <w:r w:rsidR="00E84749" w:rsidRPr="0036455A">
        <w:rPr>
          <w:color w:val="404040" w:themeColor="text1" w:themeTint="BF"/>
          <w:sz w:val="26"/>
          <w:lang w:val="fr-CA"/>
        </w:rPr>
        <w:t xml:space="preserve">Associate </w:t>
      </w:r>
      <w:proofErr w:type="spellStart"/>
      <w:r w:rsidR="00E84749" w:rsidRPr="0036455A">
        <w:rPr>
          <w:color w:val="404040" w:themeColor="text1" w:themeTint="BF"/>
          <w:sz w:val="26"/>
          <w:lang w:val="fr-CA"/>
        </w:rPr>
        <w:t>director</w:t>
      </w:r>
      <w:proofErr w:type="spellEnd"/>
      <w:r w:rsidRPr="0036455A">
        <w:rPr>
          <w:color w:val="404040" w:themeColor="text1" w:themeTint="BF"/>
          <w:sz w:val="26"/>
          <w:lang w:val="fr-CA"/>
        </w:rPr>
        <w:t>, Direction de la réadaptation et des services multidisciplinaires, CIUSSS Centre-Ouest de l’Île-de-Montréal</w:t>
      </w:r>
    </w:p>
    <w:p w14:paraId="48F7421B" w14:textId="5885B3B9" w:rsidR="005E289A" w:rsidRPr="0036455A" w:rsidRDefault="005E289A" w:rsidP="005E289A">
      <w:pPr>
        <w:pBdr>
          <w:top w:val="nil"/>
          <w:left w:val="nil"/>
          <w:bottom w:val="nil"/>
          <w:right w:val="nil"/>
          <w:between w:val="nil"/>
        </w:pBdr>
        <w:ind w:right="1395"/>
        <w:rPr>
          <w:color w:val="404040" w:themeColor="text1" w:themeTint="BF"/>
          <w:sz w:val="26"/>
          <w:lang w:val="fr-CA"/>
        </w:rPr>
      </w:pPr>
      <w:proofErr w:type="spellStart"/>
      <w:r w:rsidRPr="0036455A">
        <w:rPr>
          <w:color w:val="404040" w:themeColor="text1" w:themeTint="BF"/>
          <w:sz w:val="26"/>
          <w:lang w:val="fr-CA"/>
        </w:rPr>
        <w:t>Filomena</w:t>
      </w:r>
      <w:proofErr w:type="spellEnd"/>
      <w:r w:rsidRPr="0036455A">
        <w:rPr>
          <w:color w:val="404040" w:themeColor="text1" w:themeTint="BF"/>
          <w:sz w:val="26"/>
          <w:lang w:val="fr-CA"/>
        </w:rPr>
        <w:t xml:space="preserve"> </w:t>
      </w:r>
      <w:proofErr w:type="spellStart"/>
      <w:r w:rsidRPr="0036455A">
        <w:rPr>
          <w:color w:val="404040" w:themeColor="text1" w:themeTint="BF"/>
          <w:sz w:val="26"/>
          <w:lang w:val="fr-CA"/>
        </w:rPr>
        <w:t>Novello</w:t>
      </w:r>
      <w:proofErr w:type="spellEnd"/>
      <w:r w:rsidRPr="0036455A">
        <w:rPr>
          <w:color w:val="404040" w:themeColor="text1" w:themeTint="BF"/>
          <w:sz w:val="26"/>
          <w:lang w:val="fr-CA"/>
        </w:rPr>
        <w:t xml:space="preserve">, Directrice adjointe, </w:t>
      </w:r>
      <w:proofErr w:type="spellStart"/>
      <w:r w:rsidR="00E84749" w:rsidRPr="0036455A">
        <w:rPr>
          <w:color w:val="404040" w:themeColor="text1" w:themeTint="BF"/>
          <w:sz w:val="26"/>
          <w:lang w:val="fr-CA"/>
        </w:rPr>
        <w:t>Directorate</w:t>
      </w:r>
      <w:proofErr w:type="spellEnd"/>
      <w:r w:rsidR="00E84749" w:rsidRPr="0036455A">
        <w:rPr>
          <w:color w:val="404040" w:themeColor="text1" w:themeTint="BF"/>
          <w:sz w:val="26"/>
          <w:lang w:val="fr-CA"/>
        </w:rPr>
        <w:t xml:space="preserve"> of </w:t>
      </w:r>
      <w:proofErr w:type="spellStart"/>
      <w:r w:rsidR="00E84749" w:rsidRPr="0036455A">
        <w:rPr>
          <w:color w:val="404040" w:themeColor="text1" w:themeTint="BF"/>
          <w:sz w:val="26"/>
          <w:lang w:val="fr-CA"/>
        </w:rPr>
        <w:t>rehabilitation</w:t>
      </w:r>
      <w:proofErr w:type="spellEnd"/>
      <w:r w:rsidR="00E84749" w:rsidRPr="0036455A">
        <w:rPr>
          <w:color w:val="404040" w:themeColor="text1" w:themeTint="BF"/>
          <w:sz w:val="26"/>
          <w:lang w:val="fr-CA"/>
        </w:rPr>
        <w:t xml:space="preserve"> and </w:t>
      </w:r>
      <w:proofErr w:type="spellStart"/>
      <w:r w:rsidR="00E84749" w:rsidRPr="0036455A">
        <w:rPr>
          <w:color w:val="404040" w:themeColor="text1" w:themeTint="BF"/>
          <w:sz w:val="26"/>
          <w:lang w:val="fr-CA"/>
        </w:rPr>
        <w:t>multidisciplinary</w:t>
      </w:r>
      <w:proofErr w:type="spellEnd"/>
      <w:r w:rsidR="00E84749" w:rsidRPr="0036455A">
        <w:rPr>
          <w:color w:val="404040" w:themeColor="text1" w:themeTint="BF"/>
          <w:sz w:val="26"/>
          <w:lang w:val="fr-CA"/>
        </w:rPr>
        <w:t xml:space="preserve"> services</w:t>
      </w:r>
      <w:r w:rsidRPr="0036455A">
        <w:rPr>
          <w:color w:val="404040" w:themeColor="text1" w:themeTint="BF"/>
          <w:sz w:val="26"/>
          <w:lang w:val="fr-CA"/>
        </w:rPr>
        <w:t>, CIUSSS Centre-Ouest de l’Île-de-Montréal</w:t>
      </w:r>
    </w:p>
    <w:p w14:paraId="50AFDBE7" w14:textId="03454273" w:rsidR="005E289A" w:rsidRPr="0036455A" w:rsidRDefault="005E289A" w:rsidP="005E289A">
      <w:pPr>
        <w:pBdr>
          <w:top w:val="nil"/>
          <w:left w:val="nil"/>
          <w:bottom w:val="nil"/>
          <w:right w:val="nil"/>
          <w:between w:val="nil"/>
        </w:pBdr>
        <w:ind w:right="1395"/>
        <w:rPr>
          <w:color w:val="404040" w:themeColor="text1" w:themeTint="BF"/>
          <w:sz w:val="26"/>
          <w:lang w:val="fr-CA"/>
        </w:rPr>
      </w:pPr>
      <w:r w:rsidRPr="0036455A">
        <w:rPr>
          <w:color w:val="404040" w:themeColor="text1" w:themeTint="BF"/>
          <w:sz w:val="26"/>
          <w:lang w:val="fr-CA"/>
        </w:rPr>
        <w:t xml:space="preserve">Frédérique Poncet, </w:t>
      </w:r>
      <w:proofErr w:type="spellStart"/>
      <w:r w:rsidR="00E84749" w:rsidRPr="0036455A">
        <w:rPr>
          <w:color w:val="404040" w:themeColor="text1" w:themeTint="BF"/>
          <w:sz w:val="26"/>
          <w:lang w:val="fr-CA"/>
        </w:rPr>
        <w:t>Resident</w:t>
      </w:r>
      <w:proofErr w:type="spellEnd"/>
      <w:r w:rsidR="00E84749" w:rsidRPr="0036455A">
        <w:rPr>
          <w:color w:val="404040" w:themeColor="text1" w:themeTint="BF"/>
          <w:sz w:val="26"/>
          <w:lang w:val="fr-CA"/>
        </w:rPr>
        <w:t xml:space="preserve"> </w:t>
      </w:r>
      <w:proofErr w:type="spellStart"/>
      <w:r w:rsidR="00E84749" w:rsidRPr="0036455A">
        <w:rPr>
          <w:color w:val="404040" w:themeColor="text1" w:themeTint="BF"/>
          <w:sz w:val="26"/>
          <w:lang w:val="fr-CA"/>
        </w:rPr>
        <w:t>researcher</w:t>
      </w:r>
      <w:proofErr w:type="spellEnd"/>
      <w:r w:rsidRPr="0036455A">
        <w:rPr>
          <w:color w:val="404040" w:themeColor="text1" w:themeTint="BF"/>
          <w:sz w:val="26"/>
          <w:lang w:val="fr-CA"/>
        </w:rPr>
        <w:t xml:space="preserve">, </w:t>
      </w:r>
      <w:proofErr w:type="spellStart"/>
      <w:r w:rsidR="00E84749" w:rsidRPr="0036455A">
        <w:rPr>
          <w:color w:val="404040" w:themeColor="text1" w:themeTint="BF"/>
          <w:sz w:val="26"/>
          <w:lang w:val="fr-CA"/>
        </w:rPr>
        <w:t>Directorate</w:t>
      </w:r>
      <w:proofErr w:type="spellEnd"/>
      <w:r w:rsidR="00E84749" w:rsidRPr="0036455A">
        <w:rPr>
          <w:color w:val="404040" w:themeColor="text1" w:themeTint="BF"/>
          <w:sz w:val="26"/>
          <w:lang w:val="fr-CA"/>
        </w:rPr>
        <w:t xml:space="preserve"> of </w:t>
      </w:r>
      <w:proofErr w:type="spellStart"/>
      <w:r w:rsidR="00E84749" w:rsidRPr="0036455A">
        <w:rPr>
          <w:color w:val="404040" w:themeColor="text1" w:themeTint="BF"/>
          <w:sz w:val="26"/>
          <w:lang w:val="fr-CA"/>
        </w:rPr>
        <w:t>academic</w:t>
      </w:r>
      <w:proofErr w:type="spellEnd"/>
      <w:r w:rsidR="00E84749" w:rsidRPr="0036455A">
        <w:rPr>
          <w:color w:val="404040" w:themeColor="text1" w:themeTint="BF"/>
          <w:sz w:val="26"/>
          <w:lang w:val="fr-CA"/>
        </w:rPr>
        <w:t xml:space="preserve"> </w:t>
      </w:r>
      <w:proofErr w:type="spellStart"/>
      <w:r w:rsidR="00E84749" w:rsidRPr="0036455A">
        <w:rPr>
          <w:color w:val="404040" w:themeColor="text1" w:themeTint="BF"/>
          <w:sz w:val="26"/>
          <w:lang w:val="fr-CA"/>
        </w:rPr>
        <w:t>affairs</w:t>
      </w:r>
      <w:proofErr w:type="spellEnd"/>
      <w:r w:rsidR="00E84749" w:rsidRPr="0036455A">
        <w:rPr>
          <w:color w:val="404040" w:themeColor="text1" w:themeTint="BF"/>
          <w:sz w:val="26"/>
          <w:lang w:val="fr-CA"/>
        </w:rPr>
        <w:t>, Direction des affaires académiques, CIUSSS Centre-Ouest de l’Île-de-Montréal</w:t>
      </w:r>
    </w:p>
    <w:p w14:paraId="0593FB72" w14:textId="082E4465" w:rsidR="00E06C7E" w:rsidRPr="00A40BD9" w:rsidRDefault="00E06C7E" w:rsidP="00E06C7E">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Shawn Robbins, </w:t>
      </w:r>
      <w:r w:rsidR="00E84749" w:rsidRPr="00A40BD9">
        <w:rPr>
          <w:color w:val="404040" w:themeColor="text1" w:themeTint="BF"/>
          <w:sz w:val="26"/>
          <w:lang w:val="en-US"/>
        </w:rPr>
        <w:t>P</w:t>
      </w:r>
      <w:r w:rsidRPr="00A40BD9">
        <w:rPr>
          <w:color w:val="404040" w:themeColor="text1" w:themeTint="BF"/>
          <w:sz w:val="26"/>
          <w:lang w:val="en-US"/>
        </w:rPr>
        <w:t>rofess</w:t>
      </w:r>
      <w:r w:rsidR="00E84749" w:rsidRPr="00A40BD9">
        <w:rPr>
          <w:color w:val="404040" w:themeColor="text1" w:themeTint="BF"/>
          <w:sz w:val="26"/>
          <w:lang w:val="en-US"/>
        </w:rPr>
        <w:t>o</w:t>
      </w:r>
      <w:r w:rsidRPr="00A40BD9">
        <w:rPr>
          <w:color w:val="404040" w:themeColor="text1" w:themeTint="BF"/>
          <w:sz w:val="26"/>
          <w:lang w:val="en-US"/>
        </w:rPr>
        <w:t xml:space="preserve">r, </w:t>
      </w:r>
      <w:r w:rsidR="00E84749" w:rsidRPr="00A40BD9">
        <w:rPr>
          <w:color w:val="404040" w:themeColor="text1" w:themeTint="BF"/>
          <w:sz w:val="26"/>
          <w:lang w:val="en-US"/>
        </w:rPr>
        <w:t>School of physiotherapy &amp; occupation therapy, McGill University</w:t>
      </w:r>
    </w:p>
    <w:p w14:paraId="192205AE" w14:textId="5812AB63" w:rsidR="005E289A" w:rsidRPr="00A40BD9" w:rsidRDefault="005E289A" w:rsidP="005E289A">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Chantal Robillard, </w:t>
      </w:r>
      <w:r w:rsidR="00E84749" w:rsidRPr="00A40BD9">
        <w:rPr>
          <w:color w:val="404040" w:themeColor="text1" w:themeTint="BF"/>
          <w:sz w:val="26"/>
          <w:lang w:val="en-US"/>
        </w:rPr>
        <w:t xml:space="preserve">Clinical research coordinator, Directorate of academic affairs, CIUSSS Centre-Ouest de </w:t>
      </w:r>
      <w:proofErr w:type="spellStart"/>
      <w:r w:rsidR="00E84749" w:rsidRPr="00A40BD9">
        <w:rPr>
          <w:color w:val="404040" w:themeColor="text1" w:themeTint="BF"/>
          <w:sz w:val="26"/>
          <w:lang w:val="en-US"/>
        </w:rPr>
        <w:t>l’Île</w:t>
      </w:r>
      <w:proofErr w:type="spellEnd"/>
      <w:r w:rsidR="00E84749" w:rsidRPr="00A40BD9">
        <w:rPr>
          <w:color w:val="404040" w:themeColor="text1" w:themeTint="BF"/>
          <w:sz w:val="26"/>
          <w:lang w:val="en-US"/>
        </w:rPr>
        <w:t>-de-Montréal</w:t>
      </w:r>
    </w:p>
    <w:p w14:paraId="49409FB4" w14:textId="3447E973" w:rsidR="005E289A" w:rsidRPr="00A40BD9" w:rsidRDefault="005E289A" w:rsidP="005E289A">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Walter </w:t>
      </w:r>
      <w:proofErr w:type="spellStart"/>
      <w:r w:rsidRPr="00A40BD9">
        <w:rPr>
          <w:color w:val="404040" w:themeColor="text1" w:themeTint="BF"/>
          <w:sz w:val="26"/>
          <w:lang w:val="en-US"/>
        </w:rPr>
        <w:t>Wittich</w:t>
      </w:r>
      <w:proofErr w:type="spellEnd"/>
      <w:r w:rsidRPr="00A40BD9">
        <w:rPr>
          <w:color w:val="404040" w:themeColor="text1" w:themeTint="BF"/>
          <w:sz w:val="26"/>
          <w:lang w:val="en-US"/>
        </w:rPr>
        <w:t xml:space="preserve">, </w:t>
      </w:r>
      <w:r w:rsidR="00E84749" w:rsidRPr="00A40BD9">
        <w:rPr>
          <w:color w:val="404040" w:themeColor="text1" w:themeTint="BF"/>
          <w:sz w:val="26"/>
          <w:lang w:val="en-US"/>
        </w:rPr>
        <w:t>Professor, School of optometry, University of Montreal</w:t>
      </w:r>
    </w:p>
    <w:p w14:paraId="4F3B9EC5" w14:textId="02F3C8CE" w:rsidR="005E289A" w:rsidRPr="00A40BD9" w:rsidRDefault="0041510D" w:rsidP="005E289A">
      <w:pPr>
        <w:pStyle w:val="Heading1"/>
        <w:pBdr>
          <w:top w:val="nil"/>
          <w:left w:val="nil"/>
          <w:bottom w:val="nil"/>
          <w:right w:val="nil"/>
          <w:between w:val="nil"/>
        </w:pBdr>
        <w:rPr>
          <w:sz w:val="30"/>
          <w:lang w:val="en-US"/>
        </w:rPr>
      </w:pPr>
      <w:bookmarkStart w:id="42" w:name="_Toc102660009"/>
      <w:r w:rsidRPr="00A40BD9">
        <w:rPr>
          <w:sz w:val="30"/>
          <w:lang w:val="en-US"/>
        </w:rPr>
        <w:t>S</w:t>
      </w:r>
      <w:r w:rsidR="005E289A" w:rsidRPr="00A40BD9">
        <w:rPr>
          <w:sz w:val="30"/>
          <w:lang w:val="en-US"/>
        </w:rPr>
        <w:t>cientifi</w:t>
      </w:r>
      <w:bookmarkEnd w:id="42"/>
      <w:r w:rsidRPr="00A40BD9">
        <w:rPr>
          <w:sz w:val="30"/>
          <w:lang w:val="en-US"/>
        </w:rPr>
        <w:t>c Committee</w:t>
      </w:r>
    </w:p>
    <w:p w14:paraId="5B112DD8" w14:textId="77777777" w:rsidR="00E84749" w:rsidRPr="00A40BD9" w:rsidRDefault="00E84749" w:rsidP="00E84749">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Shirley </w:t>
      </w:r>
      <w:proofErr w:type="spellStart"/>
      <w:r w:rsidRPr="00A40BD9">
        <w:rPr>
          <w:color w:val="404040" w:themeColor="text1" w:themeTint="BF"/>
          <w:sz w:val="26"/>
          <w:lang w:val="en-US"/>
        </w:rPr>
        <w:t>Dumassais</w:t>
      </w:r>
      <w:proofErr w:type="spellEnd"/>
      <w:r w:rsidRPr="00A40BD9">
        <w:rPr>
          <w:color w:val="404040" w:themeColor="text1" w:themeTint="BF"/>
          <w:sz w:val="26"/>
          <w:lang w:val="en-US"/>
        </w:rPr>
        <w:t>, Masters student, School of optometry, University of Montreal</w:t>
      </w:r>
    </w:p>
    <w:p w14:paraId="2CD71590" w14:textId="77777777" w:rsidR="00E84749" w:rsidRPr="00A40BD9" w:rsidRDefault="00E84749" w:rsidP="00E84749">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Ivy </w:t>
      </w:r>
      <w:proofErr w:type="spellStart"/>
      <w:r w:rsidRPr="00A40BD9">
        <w:rPr>
          <w:color w:val="404040" w:themeColor="text1" w:themeTint="BF"/>
          <w:sz w:val="26"/>
          <w:lang w:val="en-US"/>
        </w:rPr>
        <w:t>Gmboc</w:t>
      </w:r>
      <w:proofErr w:type="spellEnd"/>
      <w:r w:rsidRPr="00A40BD9">
        <w:rPr>
          <w:color w:val="404040" w:themeColor="text1" w:themeTint="BF"/>
          <w:sz w:val="26"/>
          <w:lang w:val="en-US"/>
        </w:rPr>
        <w:t xml:space="preserve">, CPA coordinator, Directorate of rehabilitation and multidisciplinary services, CIUSSS Centre-Ouest de </w:t>
      </w:r>
      <w:proofErr w:type="spellStart"/>
      <w:r w:rsidRPr="00A40BD9">
        <w:rPr>
          <w:color w:val="404040" w:themeColor="text1" w:themeTint="BF"/>
          <w:sz w:val="26"/>
          <w:lang w:val="en-US"/>
        </w:rPr>
        <w:t>l’Île</w:t>
      </w:r>
      <w:proofErr w:type="spellEnd"/>
      <w:r w:rsidRPr="00A40BD9">
        <w:rPr>
          <w:color w:val="404040" w:themeColor="text1" w:themeTint="BF"/>
          <w:sz w:val="26"/>
          <w:lang w:val="en-US"/>
        </w:rPr>
        <w:t>-de-Montréal</w:t>
      </w:r>
    </w:p>
    <w:p w14:paraId="102C9F5C" w14:textId="75D2A53A" w:rsidR="00E84749" w:rsidRPr="00A40BD9" w:rsidRDefault="00E84749" w:rsidP="00E84749">
      <w:pPr>
        <w:pBdr>
          <w:top w:val="nil"/>
          <w:left w:val="nil"/>
          <w:bottom w:val="nil"/>
          <w:right w:val="nil"/>
          <w:between w:val="nil"/>
        </w:pBdr>
        <w:ind w:right="1395"/>
        <w:rPr>
          <w:color w:val="404040" w:themeColor="text1" w:themeTint="BF"/>
          <w:sz w:val="26"/>
          <w:lang w:val="en-US"/>
        </w:rPr>
      </w:pPr>
      <w:proofErr w:type="spellStart"/>
      <w:r w:rsidRPr="00A40BD9">
        <w:rPr>
          <w:color w:val="404040" w:themeColor="text1" w:themeTint="BF"/>
          <w:sz w:val="26"/>
          <w:lang w:val="en-US"/>
        </w:rPr>
        <w:t>Andréanne</w:t>
      </w:r>
      <w:proofErr w:type="spellEnd"/>
      <w:r w:rsidRPr="00A40BD9">
        <w:rPr>
          <w:color w:val="404040" w:themeColor="text1" w:themeTint="BF"/>
          <w:sz w:val="26"/>
          <w:lang w:val="en-US"/>
        </w:rPr>
        <w:t xml:space="preserve"> Gui</w:t>
      </w:r>
      <w:r w:rsidR="00AB1B49">
        <w:rPr>
          <w:color w:val="404040" w:themeColor="text1" w:themeTint="BF"/>
          <w:sz w:val="26"/>
          <w:lang w:val="en-US"/>
        </w:rPr>
        <w:t>n</w:t>
      </w:r>
      <w:r w:rsidRPr="00A40BD9">
        <w:rPr>
          <w:color w:val="404040" w:themeColor="text1" w:themeTint="BF"/>
          <w:sz w:val="26"/>
          <w:lang w:val="en-US"/>
        </w:rPr>
        <w:t xml:space="preserve">don, Clinical research coordinator, Directorate of academic affairs, CIUSSS Centre-Ouest de </w:t>
      </w:r>
      <w:proofErr w:type="spellStart"/>
      <w:r w:rsidRPr="00A40BD9">
        <w:rPr>
          <w:color w:val="404040" w:themeColor="text1" w:themeTint="BF"/>
          <w:sz w:val="26"/>
          <w:lang w:val="en-US"/>
        </w:rPr>
        <w:t>l’Île</w:t>
      </w:r>
      <w:proofErr w:type="spellEnd"/>
      <w:r w:rsidRPr="00A40BD9">
        <w:rPr>
          <w:color w:val="404040" w:themeColor="text1" w:themeTint="BF"/>
          <w:sz w:val="26"/>
          <w:lang w:val="en-US"/>
        </w:rPr>
        <w:t>-de-Montréal</w:t>
      </w:r>
    </w:p>
    <w:p w14:paraId="1AEA3FC0" w14:textId="77777777" w:rsidR="00E84749" w:rsidRPr="00A40BD9" w:rsidRDefault="00E84749" w:rsidP="00E84749">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Shari Joseph, </w:t>
      </w:r>
      <w:proofErr w:type="spellStart"/>
      <w:r w:rsidRPr="00A40BD9">
        <w:rPr>
          <w:color w:val="404040" w:themeColor="text1" w:themeTint="BF"/>
          <w:sz w:val="26"/>
          <w:lang w:val="en-US"/>
        </w:rPr>
        <w:t>Programme</w:t>
      </w:r>
      <w:proofErr w:type="spellEnd"/>
      <w:r w:rsidRPr="00A40BD9">
        <w:rPr>
          <w:color w:val="404040" w:themeColor="text1" w:themeTint="BF"/>
          <w:sz w:val="26"/>
          <w:lang w:val="en-US"/>
        </w:rPr>
        <w:t xml:space="preserve"> coordinator, Directorate of rehabilitation and multidisciplinary services, CIUSSS Centre-Ouest de </w:t>
      </w:r>
      <w:proofErr w:type="spellStart"/>
      <w:r w:rsidRPr="00A40BD9">
        <w:rPr>
          <w:color w:val="404040" w:themeColor="text1" w:themeTint="BF"/>
          <w:sz w:val="26"/>
          <w:lang w:val="en-US"/>
        </w:rPr>
        <w:t>l’Île</w:t>
      </w:r>
      <w:proofErr w:type="spellEnd"/>
      <w:r w:rsidRPr="00A40BD9">
        <w:rPr>
          <w:color w:val="404040" w:themeColor="text1" w:themeTint="BF"/>
          <w:sz w:val="26"/>
          <w:lang w:val="en-US"/>
        </w:rPr>
        <w:t>-de-Montréal</w:t>
      </w:r>
    </w:p>
    <w:p w14:paraId="6875D34A" w14:textId="77777777" w:rsidR="00E84749" w:rsidRPr="00A40BD9" w:rsidRDefault="00E84749" w:rsidP="00E84749">
      <w:pPr>
        <w:ind w:right="1395"/>
        <w:rPr>
          <w:color w:val="404040" w:themeColor="text1" w:themeTint="BF"/>
          <w:sz w:val="26"/>
          <w:lang w:val="en-US"/>
        </w:rPr>
      </w:pPr>
      <w:proofErr w:type="spellStart"/>
      <w:r w:rsidRPr="00A40BD9">
        <w:rPr>
          <w:color w:val="404040" w:themeColor="text1" w:themeTint="BF"/>
          <w:sz w:val="26"/>
          <w:lang w:val="en-US"/>
        </w:rPr>
        <w:lastRenderedPageBreak/>
        <w:t>Natalina</w:t>
      </w:r>
      <w:proofErr w:type="spellEnd"/>
      <w:r w:rsidRPr="00A40BD9">
        <w:rPr>
          <w:color w:val="404040" w:themeColor="text1" w:themeTint="BF"/>
          <w:sz w:val="26"/>
          <w:lang w:val="en-US"/>
        </w:rPr>
        <w:t xml:space="preserve"> </w:t>
      </w:r>
      <w:proofErr w:type="spellStart"/>
      <w:r w:rsidRPr="00A40BD9">
        <w:rPr>
          <w:color w:val="404040" w:themeColor="text1" w:themeTint="BF"/>
          <w:sz w:val="26"/>
          <w:lang w:val="en-US"/>
        </w:rPr>
        <w:t>Martiniello</w:t>
      </w:r>
      <w:proofErr w:type="spellEnd"/>
      <w:r w:rsidRPr="00A40BD9">
        <w:rPr>
          <w:color w:val="404040" w:themeColor="text1" w:themeTint="BF"/>
          <w:sz w:val="26"/>
          <w:lang w:val="en-US"/>
        </w:rPr>
        <w:t>, Research associate, School of optometry, University of Montreal</w:t>
      </w:r>
    </w:p>
    <w:p w14:paraId="7E763CEF" w14:textId="77777777" w:rsidR="00E84749" w:rsidRPr="00A40BD9" w:rsidRDefault="00E84749" w:rsidP="00E84749">
      <w:pPr>
        <w:pBdr>
          <w:top w:val="nil"/>
          <w:left w:val="nil"/>
          <w:bottom w:val="nil"/>
          <w:right w:val="nil"/>
          <w:between w:val="nil"/>
        </w:pBdr>
        <w:ind w:right="1395"/>
        <w:rPr>
          <w:color w:val="404040" w:themeColor="text1" w:themeTint="BF"/>
          <w:sz w:val="26"/>
          <w:lang w:val="en-US"/>
        </w:rPr>
      </w:pPr>
      <w:bookmarkStart w:id="43" w:name="_Toc102660010"/>
      <w:r w:rsidRPr="00A40BD9">
        <w:rPr>
          <w:color w:val="404040" w:themeColor="text1" w:themeTint="BF"/>
          <w:sz w:val="26"/>
          <w:lang w:val="en-US"/>
        </w:rPr>
        <w:t>Shawn Robbins, Professor, School of physiotherapy &amp; occupation therapy, McGill University</w:t>
      </w:r>
    </w:p>
    <w:p w14:paraId="190C9037" w14:textId="77777777" w:rsidR="00E84749" w:rsidRPr="00A40BD9" w:rsidRDefault="00E84749" w:rsidP="00E84749">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Chantal Robillard, Clinical research coordinator, Directorate of academic affairs, CIUSSS Centre-Ouest de </w:t>
      </w:r>
      <w:proofErr w:type="spellStart"/>
      <w:r w:rsidRPr="00A40BD9">
        <w:rPr>
          <w:color w:val="404040" w:themeColor="text1" w:themeTint="BF"/>
          <w:sz w:val="26"/>
          <w:lang w:val="en-US"/>
        </w:rPr>
        <w:t>l’Île</w:t>
      </w:r>
      <w:proofErr w:type="spellEnd"/>
      <w:r w:rsidRPr="00A40BD9">
        <w:rPr>
          <w:color w:val="404040" w:themeColor="text1" w:themeTint="BF"/>
          <w:sz w:val="26"/>
          <w:lang w:val="en-US"/>
        </w:rPr>
        <w:t>-de-Montréal</w:t>
      </w:r>
    </w:p>
    <w:p w14:paraId="6132EC8B" w14:textId="48F5ABF0" w:rsidR="00D123B4" w:rsidRPr="00A40BD9" w:rsidRDefault="0041510D" w:rsidP="00D123B4">
      <w:pPr>
        <w:pStyle w:val="Heading1"/>
        <w:pBdr>
          <w:top w:val="nil"/>
          <w:left w:val="nil"/>
          <w:bottom w:val="nil"/>
          <w:right w:val="nil"/>
          <w:between w:val="nil"/>
        </w:pBdr>
        <w:rPr>
          <w:sz w:val="30"/>
          <w:lang w:val="en-US"/>
        </w:rPr>
      </w:pPr>
      <w:r w:rsidRPr="00A40BD9">
        <w:rPr>
          <w:sz w:val="30"/>
          <w:lang w:val="en-US"/>
        </w:rPr>
        <w:t>Support team</w:t>
      </w:r>
      <w:r w:rsidR="00000D8B" w:rsidRPr="00A40BD9">
        <w:rPr>
          <w:sz w:val="30"/>
          <w:lang w:val="en-US"/>
        </w:rPr>
        <w:t xml:space="preserve"> </w:t>
      </w:r>
      <w:bookmarkEnd w:id="43"/>
    </w:p>
    <w:p w14:paraId="1F325C69" w14:textId="2F9FCF8D" w:rsidR="00BF7FF9" w:rsidRPr="00A40BD9" w:rsidRDefault="00BF7FF9" w:rsidP="00BF7FF9">
      <w:pPr>
        <w:pBdr>
          <w:top w:val="nil"/>
          <w:left w:val="nil"/>
          <w:bottom w:val="nil"/>
          <w:right w:val="nil"/>
          <w:between w:val="nil"/>
        </w:pBdr>
        <w:ind w:right="1395"/>
        <w:rPr>
          <w:color w:val="404040" w:themeColor="text1" w:themeTint="BF"/>
          <w:sz w:val="26"/>
          <w:lang w:val="en-US"/>
        </w:rPr>
      </w:pPr>
      <w:r w:rsidRPr="00A40BD9">
        <w:rPr>
          <w:color w:val="404040" w:themeColor="text1" w:themeTint="BF"/>
          <w:sz w:val="26"/>
          <w:lang w:val="en-US"/>
        </w:rPr>
        <w:t xml:space="preserve">Peter </w:t>
      </w:r>
      <w:proofErr w:type="spellStart"/>
      <w:r w:rsidRPr="00A40BD9">
        <w:rPr>
          <w:color w:val="404040" w:themeColor="text1" w:themeTint="BF"/>
          <w:sz w:val="26"/>
          <w:lang w:val="en-US"/>
        </w:rPr>
        <w:t>Holzhey</w:t>
      </w:r>
      <w:proofErr w:type="spellEnd"/>
      <w:r w:rsidRPr="00A40BD9">
        <w:rPr>
          <w:color w:val="404040" w:themeColor="text1" w:themeTint="BF"/>
          <w:sz w:val="26"/>
          <w:lang w:val="en-US"/>
        </w:rPr>
        <w:t xml:space="preserve">, </w:t>
      </w:r>
      <w:r w:rsidR="00E84749" w:rsidRPr="00A40BD9">
        <w:rPr>
          <w:color w:val="404040" w:themeColor="text1" w:themeTint="BF"/>
          <w:sz w:val="26"/>
          <w:lang w:val="en-US"/>
        </w:rPr>
        <w:t>Planification, program and research officer</w:t>
      </w:r>
      <w:r w:rsidRPr="00A40BD9">
        <w:rPr>
          <w:color w:val="404040" w:themeColor="text1" w:themeTint="BF"/>
          <w:sz w:val="26"/>
          <w:lang w:val="en-US"/>
        </w:rPr>
        <w:t xml:space="preserve">, </w:t>
      </w:r>
      <w:r w:rsidR="00E84749" w:rsidRPr="00A40BD9">
        <w:rPr>
          <w:color w:val="404040" w:themeColor="text1" w:themeTint="BF"/>
          <w:sz w:val="26"/>
          <w:lang w:val="en-US"/>
        </w:rPr>
        <w:t xml:space="preserve">Directorate of academic affairs, CIUSSS Centre-Ouest de </w:t>
      </w:r>
      <w:proofErr w:type="spellStart"/>
      <w:r w:rsidR="00E84749" w:rsidRPr="00A40BD9">
        <w:rPr>
          <w:color w:val="404040" w:themeColor="text1" w:themeTint="BF"/>
          <w:sz w:val="26"/>
          <w:lang w:val="en-US"/>
        </w:rPr>
        <w:t>l’Île</w:t>
      </w:r>
      <w:proofErr w:type="spellEnd"/>
      <w:r w:rsidR="00E84749" w:rsidRPr="00A40BD9">
        <w:rPr>
          <w:color w:val="404040" w:themeColor="text1" w:themeTint="BF"/>
          <w:sz w:val="26"/>
          <w:lang w:val="en-US"/>
        </w:rPr>
        <w:t>-de-Montréal</w:t>
      </w:r>
    </w:p>
    <w:p w14:paraId="3A9D71B2" w14:textId="77777777" w:rsidR="00E84749" w:rsidRPr="00A40BD9" w:rsidRDefault="00E84749" w:rsidP="00E84749">
      <w:pPr>
        <w:pBdr>
          <w:top w:val="nil"/>
          <w:left w:val="nil"/>
          <w:bottom w:val="nil"/>
          <w:right w:val="nil"/>
          <w:between w:val="nil"/>
        </w:pBdr>
        <w:ind w:right="1395"/>
        <w:rPr>
          <w:color w:val="404040" w:themeColor="text1" w:themeTint="BF"/>
          <w:sz w:val="26"/>
          <w:lang w:val="en-US"/>
        </w:rPr>
      </w:pPr>
      <w:proofErr w:type="spellStart"/>
      <w:r w:rsidRPr="00A40BD9">
        <w:rPr>
          <w:color w:val="404040" w:themeColor="text1" w:themeTint="BF"/>
          <w:sz w:val="26"/>
          <w:lang w:val="en-US"/>
        </w:rPr>
        <w:t>Mushirah</w:t>
      </w:r>
      <w:proofErr w:type="spellEnd"/>
      <w:r w:rsidRPr="00A40BD9">
        <w:rPr>
          <w:color w:val="404040" w:themeColor="text1" w:themeTint="BF"/>
          <w:sz w:val="26"/>
          <w:lang w:val="en-US"/>
        </w:rPr>
        <w:t xml:space="preserve"> </w:t>
      </w:r>
      <w:proofErr w:type="spellStart"/>
      <w:r w:rsidRPr="00A40BD9">
        <w:rPr>
          <w:color w:val="404040" w:themeColor="text1" w:themeTint="BF"/>
          <w:sz w:val="26"/>
          <w:lang w:val="en-US"/>
        </w:rPr>
        <w:t>Hussenbaccus</w:t>
      </w:r>
      <w:proofErr w:type="spellEnd"/>
      <w:r w:rsidRPr="00A40BD9">
        <w:rPr>
          <w:color w:val="404040" w:themeColor="text1" w:themeTint="BF"/>
          <w:sz w:val="26"/>
          <w:lang w:val="en-US"/>
        </w:rPr>
        <w:t xml:space="preserve">, Administrative process specialist, Directorate of academic affairs, CIUSSS Centre-Ouest de </w:t>
      </w:r>
      <w:proofErr w:type="spellStart"/>
      <w:r w:rsidRPr="00A40BD9">
        <w:rPr>
          <w:color w:val="404040" w:themeColor="text1" w:themeTint="BF"/>
          <w:sz w:val="26"/>
          <w:lang w:val="en-US"/>
        </w:rPr>
        <w:t>l’Île</w:t>
      </w:r>
      <w:proofErr w:type="spellEnd"/>
      <w:r w:rsidRPr="00A40BD9">
        <w:rPr>
          <w:color w:val="404040" w:themeColor="text1" w:themeTint="BF"/>
          <w:sz w:val="26"/>
          <w:lang w:val="en-US"/>
        </w:rPr>
        <w:t>-de-Montréal</w:t>
      </w:r>
    </w:p>
    <w:p w14:paraId="65A70C60" w14:textId="30E50534" w:rsidR="00C25DB5" w:rsidRPr="00A40BD9" w:rsidRDefault="0041510D" w:rsidP="00C25DB5">
      <w:pPr>
        <w:pStyle w:val="Heading1"/>
        <w:pBdr>
          <w:top w:val="nil"/>
          <w:left w:val="nil"/>
          <w:bottom w:val="nil"/>
          <w:right w:val="nil"/>
          <w:between w:val="nil"/>
        </w:pBdr>
        <w:rPr>
          <w:sz w:val="30"/>
          <w:lang w:val="en-US"/>
        </w:rPr>
      </w:pPr>
      <w:r w:rsidRPr="00A40BD9">
        <w:rPr>
          <w:sz w:val="30"/>
          <w:lang w:val="en-US"/>
        </w:rPr>
        <w:t>Volu</w:t>
      </w:r>
      <w:r w:rsidR="00C25DB5" w:rsidRPr="00A40BD9">
        <w:rPr>
          <w:sz w:val="30"/>
          <w:lang w:val="en-US"/>
        </w:rPr>
        <w:t>nt</w:t>
      </w:r>
      <w:r w:rsidRPr="00A40BD9">
        <w:rPr>
          <w:sz w:val="30"/>
          <w:lang w:val="en-US"/>
        </w:rPr>
        <w:t>eers</w:t>
      </w:r>
    </w:p>
    <w:p w14:paraId="053BEBCF" w14:textId="1C94B720" w:rsidR="00D123B4" w:rsidRPr="00A40BD9" w:rsidRDefault="00D123B4" w:rsidP="00907E00">
      <w:pPr>
        <w:pBdr>
          <w:top w:val="nil"/>
          <w:left w:val="nil"/>
          <w:bottom w:val="nil"/>
          <w:right w:val="nil"/>
          <w:between w:val="nil"/>
        </w:pBdr>
        <w:ind w:right="1395"/>
        <w:rPr>
          <w:color w:val="404040" w:themeColor="text1" w:themeTint="BF"/>
          <w:sz w:val="26"/>
          <w:lang w:val="en-US"/>
        </w:rPr>
      </w:pPr>
      <w:proofErr w:type="spellStart"/>
      <w:r w:rsidRPr="00A40BD9">
        <w:rPr>
          <w:color w:val="404040" w:themeColor="text1" w:themeTint="BF"/>
          <w:sz w:val="26"/>
          <w:lang w:val="en-US"/>
        </w:rPr>
        <w:t>Tosin</w:t>
      </w:r>
      <w:proofErr w:type="spellEnd"/>
      <w:r w:rsidRPr="00A40BD9">
        <w:rPr>
          <w:color w:val="404040" w:themeColor="text1" w:themeTint="BF"/>
          <w:sz w:val="26"/>
          <w:lang w:val="en-US"/>
        </w:rPr>
        <w:t xml:space="preserve"> </w:t>
      </w:r>
      <w:proofErr w:type="spellStart"/>
      <w:r w:rsidRPr="00A40BD9">
        <w:rPr>
          <w:color w:val="404040" w:themeColor="text1" w:themeTint="BF"/>
          <w:sz w:val="26"/>
          <w:lang w:val="en-US"/>
        </w:rPr>
        <w:t>Ogedengbe</w:t>
      </w:r>
      <w:proofErr w:type="spellEnd"/>
      <w:r w:rsidRPr="00A40BD9">
        <w:rPr>
          <w:color w:val="404040" w:themeColor="text1" w:themeTint="BF"/>
          <w:sz w:val="26"/>
          <w:lang w:val="en-US"/>
        </w:rPr>
        <w:t xml:space="preserve">, </w:t>
      </w:r>
      <w:r w:rsidR="00E84749" w:rsidRPr="00A40BD9">
        <w:rPr>
          <w:color w:val="404040" w:themeColor="text1" w:themeTint="BF"/>
          <w:sz w:val="26"/>
          <w:lang w:val="en-US"/>
        </w:rPr>
        <w:t>Masters student</w:t>
      </w:r>
      <w:r w:rsidRPr="00A40BD9">
        <w:rPr>
          <w:color w:val="404040" w:themeColor="text1" w:themeTint="BF"/>
          <w:sz w:val="26"/>
          <w:lang w:val="en-US"/>
        </w:rPr>
        <w:t xml:space="preserve">, </w:t>
      </w:r>
      <w:r w:rsidR="00E84749" w:rsidRPr="00A40BD9">
        <w:rPr>
          <w:color w:val="404040" w:themeColor="text1" w:themeTint="BF"/>
          <w:sz w:val="26"/>
          <w:lang w:val="en-US"/>
        </w:rPr>
        <w:t>School of optometry, University of Montreal</w:t>
      </w:r>
    </w:p>
    <w:p w14:paraId="4573ACAF" w14:textId="4BA79D5A" w:rsidR="00907E00" w:rsidRPr="00A40BD9" w:rsidRDefault="0041510D" w:rsidP="00907E00">
      <w:pPr>
        <w:pStyle w:val="Heading1"/>
        <w:pBdr>
          <w:top w:val="nil"/>
          <w:left w:val="nil"/>
          <w:bottom w:val="nil"/>
          <w:right w:val="nil"/>
          <w:between w:val="nil"/>
        </w:pBdr>
        <w:rPr>
          <w:sz w:val="30"/>
          <w:lang w:val="en-US"/>
        </w:rPr>
      </w:pPr>
      <w:bookmarkStart w:id="44" w:name="_Toc102660011"/>
      <w:r w:rsidRPr="00A40BD9">
        <w:rPr>
          <w:sz w:val="30"/>
          <w:lang w:val="en-US"/>
        </w:rPr>
        <w:t>Support &amp; funding</w:t>
      </w:r>
      <w:bookmarkEnd w:id="44"/>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3391"/>
        <w:gridCol w:w="3059"/>
      </w:tblGrid>
      <w:tr w:rsidR="007E63D4" w:rsidRPr="00A40BD9" w14:paraId="5A4CE331" w14:textId="77777777" w:rsidTr="00FF7666">
        <w:trPr>
          <w:trHeight w:val="2313"/>
        </w:trPr>
        <w:tc>
          <w:tcPr>
            <w:tcW w:w="3014" w:type="dxa"/>
            <w:vAlign w:val="center"/>
            <w:hideMark/>
          </w:tcPr>
          <w:p w14:paraId="0B763E20" w14:textId="77777777" w:rsidR="007E63D4" w:rsidRPr="00A40BD9" w:rsidRDefault="007E63D4" w:rsidP="00FF7666">
            <w:pPr>
              <w:spacing w:line="360" w:lineRule="auto"/>
              <w:ind w:left="-567"/>
              <w:rPr>
                <w:rFonts w:ascii="Arial" w:eastAsia="Times New Roman" w:hAnsi="Arial" w:cs="Arial"/>
                <w:b/>
                <w:sz w:val="20"/>
                <w:szCs w:val="20"/>
                <w:highlight w:val="yellow"/>
                <w:lang w:val="en-US" w:eastAsia="fr-FR"/>
              </w:rPr>
            </w:pPr>
            <w:r w:rsidRPr="00752621">
              <w:rPr>
                <w:rFonts w:asciiTheme="majorBidi" w:hAnsiTheme="majorBidi" w:cstheme="majorBidi"/>
                <w:noProof/>
                <w:sz w:val="18"/>
                <w:szCs w:val="18"/>
                <w:bdr w:val="none" w:sz="0" w:space="0" w:color="auto" w:frame="1"/>
              </w:rPr>
              <w:drawing>
                <wp:anchor distT="0" distB="0" distL="114300" distR="114300" simplePos="0" relativeHeight="251664384" behindDoc="0" locked="0" layoutInCell="1" allowOverlap="1" wp14:anchorId="52B4C723" wp14:editId="7C48589C">
                  <wp:simplePos x="0" y="0"/>
                  <wp:positionH relativeFrom="margin">
                    <wp:posOffset>198120</wp:posOffset>
                  </wp:positionH>
                  <wp:positionV relativeFrom="margin">
                    <wp:posOffset>-148590</wp:posOffset>
                  </wp:positionV>
                  <wp:extent cx="1343025" cy="963930"/>
                  <wp:effectExtent l="0" t="0" r="9525" b="7620"/>
                  <wp:wrapSquare wrapText="bothSides"/>
                  <wp:docPr id="6" name="Picture 6" descr="mage result for cr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crir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02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91" w:type="dxa"/>
            <w:vAlign w:val="center"/>
          </w:tcPr>
          <w:p w14:paraId="523A05D9" w14:textId="77777777" w:rsidR="007E63D4" w:rsidRPr="00A40BD9" w:rsidRDefault="007E63D4" w:rsidP="00FF7666">
            <w:pPr>
              <w:jc w:val="center"/>
              <w:rPr>
                <w:rFonts w:ascii="Arial" w:eastAsia="Times New Roman" w:hAnsi="Arial" w:cs="Arial"/>
                <w:sz w:val="20"/>
                <w:szCs w:val="20"/>
                <w:highlight w:val="yellow"/>
                <w:lang w:val="en-US" w:eastAsia="fr-FR"/>
              </w:rPr>
            </w:pPr>
            <w:r w:rsidRPr="00752621">
              <w:rPr>
                <w:rFonts w:asciiTheme="majorBidi" w:hAnsiTheme="majorBidi" w:cstheme="majorBidi"/>
                <w:noProof/>
                <w:sz w:val="18"/>
                <w:szCs w:val="18"/>
                <w:bdr w:val="none" w:sz="0" w:space="0" w:color="auto" w:frame="1"/>
              </w:rPr>
              <w:drawing>
                <wp:anchor distT="0" distB="0" distL="114300" distR="114300" simplePos="0" relativeHeight="251665408" behindDoc="0" locked="0" layoutInCell="1" allowOverlap="1" wp14:anchorId="7E7C6323" wp14:editId="04F42955">
                  <wp:simplePos x="0" y="0"/>
                  <wp:positionH relativeFrom="margin">
                    <wp:posOffset>0</wp:posOffset>
                  </wp:positionH>
                  <wp:positionV relativeFrom="margin">
                    <wp:posOffset>130810</wp:posOffset>
                  </wp:positionV>
                  <wp:extent cx="1985645" cy="1252220"/>
                  <wp:effectExtent l="0" t="0" r="0" b="0"/>
                  <wp:wrapSquare wrapText="bothSides"/>
                  <wp:docPr id="9" name="Picture 9" descr="mage result for miriam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miriam center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564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59" w:type="dxa"/>
            <w:vAlign w:val="center"/>
            <w:hideMark/>
          </w:tcPr>
          <w:p w14:paraId="16FF46D4" w14:textId="77777777" w:rsidR="007E63D4" w:rsidRPr="00A40BD9" w:rsidRDefault="007E63D4" w:rsidP="00FF7666">
            <w:pPr>
              <w:tabs>
                <w:tab w:val="left" w:pos="5760"/>
                <w:tab w:val="left" w:pos="9360"/>
              </w:tabs>
              <w:spacing w:line="360" w:lineRule="auto"/>
              <w:rPr>
                <w:rFonts w:ascii="Arial" w:eastAsia="Times New Roman" w:hAnsi="Arial" w:cs="Arial"/>
                <w:b/>
                <w:noProof/>
                <w:sz w:val="20"/>
                <w:szCs w:val="20"/>
                <w:lang w:val="en-US" w:eastAsia="fr-CA"/>
              </w:rPr>
            </w:pPr>
          </w:p>
        </w:tc>
      </w:tr>
    </w:tbl>
    <w:p w14:paraId="548DBE5B" w14:textId="77777777" w:rsidR="00907E00" w:rsidRPr="00A40BD9" w:rsidRDefault="00907E00" w:rsidP="00907E00">
      <w:pPr>
        <w:pBdr>
          <w:top w:val="nil"/>
          <w:left w:val="nil"/>
          <w:bottom w:val="nil"/>
          <w:right w:val="nil"/>
          <w:between w:val="nil"/>
        </w:pBdr>
        <w:ind w:right="1395"/>
        <w:rPr>
          <w:color w:val="404040" w:themeColor="text1" w:themeTint="BF"/>
          <w:sz w:val="26"/>
          <w:lang w:val="en-US"/>
        </w:rPr>
      </w:pPr>
    </w:p>
    <w:sectPr w:rsidR="00907E00" w:rsidRPr="00A40BD9" w:rsidSect="006E4A67">
      <w:pgSz w:w="12240" w:h="15840"/>
      <w:pgMar w:top="0" w:right="49"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011E9" w14:textId="77777777" w:rsidR="00DA15BF" w:rsidRDefault="00DA15BF">
      <w:pPr>
        <w:spacing w:before="0" w:line="240" w:lineRule="auto"/>
      </w:pPr>
      <w:r>
        <w:separator/>
      </w:r>
    </w:p>
  </w:endnote>
  <w:endnote w:type="continuationSeparator" w:id="0">
    <w:p w14:paraId="6B5F3943" w14:textId="77777777" w:rsidR="00DA15BF" w:rsidRDefault="00DA15B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PT Sans Narrow">
    <w:altName w:val="Arial"/>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ACC3" w14:textId="77777777" w:rsidR="0072030E" w:rsidRDefault="0072030E">
    <w:pPr>
      <w:pStyle w:val="Footer"/>
    </w:pPr>
    <w:r>
      <w:rPr>
        <w:noProof/>
        <w:lang w:val="en-US"/>
      </w:rPr>
      <w:drawing>
        <wp:inline distT="114300" distB="114300" distL="114300" distR="114300" wp14:anchorId="633AAE2A" wp14:editId="5D3863F0">
          <wp:extent cx="5916349" cy="104775"/>
          <wp:effectExtent l="0" t="0" r="0" b="0"/>
          <wp:docPr id="11" name="image1.png" descr="ligne horizontale"/>
          <wp:cNvGraphicFramePr/>
          <a:graphic xmlns:a="http://schemas.openxmlformats.org/drawingml/2006/main">
            <a:graphicData uri="http://schemas.openxmlformats.org/drawingml/2006/picture">
              <pic:pic xmlns:pic="http://schemas.openxmlformats.org/drawingml/2006/picture">
                <pic:nvPicPr>
                  <pic:cNvPr id="0" name="image1.png" descr="ligne horizontale"/>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FDE7" w14:textId="77777777" w:rsidR="0072030E" w:rsidRDefault="0072030E">
    <w:pPr>
      <w:pBdr>
        <w:top w:val="nil"/>
        <w:left w:val="nil"/>
        <w:bottom w:val="nil"/>
        <w:right w:val="nil"/>
        <w:between w:val="nil"/>
      </w:pBdr>
    </w:pPr>
    <w:r>
      <w:rPr>
        <w:noProof/>
        <w:lang w:val="en-US"/>
      </w:rPr>
      <w:drawing>
        <wp:inline distT="114300" distB="114300" distL="114300" distR="114300" wp14:anchorId="30953DED" wp14:editId="68758390">
          <wp:extent cx="5916349" cy="104775"/>
          <wp:effectExtent l="0" t="0" r="0" b="0"/>
          <wp:docPr id="13" name="image1.png" descr="ligne horizontale"/>
          <wp:cNvGraphicFramePr/>
          <a:graphic xmlns:a="http://schemas.openxmlformats.org/drawingml/2006/main">
            <a:graphicData uri="http://schemas.openxmlformats.org/drawingml/2006/picture">
              <pic:pic xmlns:pic="http://schemas.openxmlformats.org/drawingml/2006/picture">
                <pic:nvPicPr>
                  <pic:cNvPr id="0" name="image1.png" descr="ligne horizontale"/>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EA141" w14:textId="77777777" w:rsidR="00DA15BF" w:rsidRDefault="00DA15BF">
      <w:pPr>
        <w:spacing w:before="0" w:line="240" w:lineRule="auto"/>
      </w:pPr>
      <w:r>
        <w:separator/>
      </w:r>
    </w:p>
  </w:footnote>
  <w:footnote w:type="continuationSeparator" w:id="0">
    <w:p w14:paraId="08E90B25" w14:textId="77777777" w:rsidR="00DA15BF" w:rsidRDefault="00DA15B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EF5D1" w14:textId="57084DF2" w:rsidR="0072030E" w:rsidRDefault="0072030E" w:rsidP="00914126">
    <w:pPr>
      <w:pStyle w:val="Subtitle"/>
      <w:pBdr>
        <w:top w:val="nil"/>
        <w:left w:val="nil"/>
        <w:bottom w:val="nil"/>
        <w:right w:val="nil"/>
        <w:between w:val="nil"/>
      </w:pBdr>
      <w:spacing w:before="600"/>
      <w:ind w:right="828"/>
      <w:jc w:val="right"/>
    </w:pPr>
    <w:bookmarkStart w:id="2" w:name="_9nvcibv3gama" w:colFirst="0" w:colLast="0"/>
    <w:bookmarkEnd w:id="2"/>
    <w:r w:rsidRPr="003F0875">
      <w:rPr>
        <w:noProof/>
        <w:lang w:val="en-US"/>
      </w:rPr>
      <w:drawing>
        <wp:anchor distT="0" distB="0" distL="114300" distR="114300" simplePos="0" relativeHeight="251661312" behindDoc="1" locked="0" layoutInCell="1" allowOverlap="1" wp14:anchorId="783DE4ED" wp14:editId="548BCB76">
          <wp:simplePos x="0" y="0"/>
          <wp:positionH relativeFrom="column">
            <wp:posOffset>-709930</wp:posOffset>
          </wp:positionH>
          <wp:positionV relativeFrom="paragraph">
            <wp:posOffset>-85090</wp:posOffset>
          </wp:positionV>
          <wp:extent cx="1043796" cy="1255310"/>
          <wp:effectExtent l="0" t="0" r="0" b="0"/>
          <wp:wrapNone/>
          <wp:docPr id="1" name="Picture 3" descr="Event logo: Sphere of concentric circles which lines are composed of multiple points with the right side spreading apar">
            <a:extLst xmlns:a="http://schemas.openxmlformats.org/drawingml/2006/main">
              <a:ext uri="{FF2B5EF4-FFF2-40B4-BE49-F238E27FC236}">
                <a16:creationId xmlns:a16="http://schemas.microsoft.com/office/drawing/2014/main" id="{80230A83-0945-45C7-BB96-7F96BD284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Event logo: Sphere of concentric circles which lines are composed of multiple points with the right side spreading apar">
                    <a:extLst>
                      <a:ext uri="{FF2B5EF4-FFF2-40B4-BE49-F238E27FC236}">
                        <a16:creationId xmlns:a16="http://schemas.microsoft.com/office/drawing/2014/main" id="{80230A83-0945-45C7-BB96-7F96BD284822}"/>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9984" b="84428" l="16748" r="73682"/>
                            </a14:imgEffect>
                          </a14:imgLayer>
                        </a14:imgProps>
                      </a:ext>
                      <a:ext uri="{28A0092B-C50C-407E-A947-70E740481C1C}">
                        <a14:useLocalDpi xmlns:a14="http://schemas.microsoft.com/office/drawing/2010/main" val="0"/>
                      </a:ext>
                    </a:extLst>
                  </a:blip>
                  <a:srcRect l="9087" r="14078"/>
                  <a:stretch/>
                </pic:blipFill>
                <pic:spPr>
                  <a:xfrm>
                    <a:off x="0" y="0"/>
                    <a:ext cx="1043796" cy="1255310"/>
                  </a:xfrm>
                  <a:custGeom>
                    <a:avLst/>
                    <a:gdLst/>
                    <a:ahLst/>
                    <a:cxnLst/>
                    <a:rect l="l" t="t" r="r" b="b"/>
                    <a:pathLst>
                      <a:path w="6036633" h="6858000">
                        <a:moveTo>
                          <a:pt x="0" y="0"/>
                        </a:moveTo>
                        <a:lnTo>
                          <a:pt x="5782584" y="0"/>
                        </a:lnTo>
                        <a:lnTo>
                          <a:pt x="5847735" y="280891"/>
                        </a:lnTo>
                        <a:cubicBezTo>
                          <a:pt x="6512611" y="3337011"/>
                          <a:pt x="5215360" y="3533975"/>
                          <a:pt x="5130974" y="6590095"/>
                        </a:cubicBezTo>
                        <a:lnTo>
                          <a:pt x="512734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r>
      <w:rPr>
        <w:color w:val="000000"/>
      </w:rPr>
      <w:t xml:space="preserve">  </w:t>
    </w:r>
    <w:r>
      <w:rPr>
        <w:color w:val="000000"/>
      </w:rPr>
      <w:fldChar w:fldCharType="begin"/>
    </w:r>
    <w:r>
      <w:rPr>
        <w:color w:val="000000"/>
      </w:rPr>
      <w:instrText>PAGE</w:instrText>
    </w:r>
    <w:r>
      <w:rPr>
        <w:color w:val="000000"/>
      </w:rPr>
      <w:fldChar w:fldCharType="separate"/>
    </w:r>
    <w:r w:rsidR="004116F9">
      <w:rPr>
        <w:noProof/>
        <w:color w:val="000000"/>
      </w:rPr>
      <w:t>5</w:t>
    </w:r>
    <w:r>
      <w:rPr>
        <w:color w:val="000000"/>
      </w:rPr>
      <w:fldChar w:fldCharType="end"/>
    </w:r>
  </w:p>
  <w:p w14:paraId="59E909D9" w14:textId="77777777" w:rsidR="0072030E" w:rsidRDefault="0072030E">
    <w:pPr>
      <w:pBdr>
        <w:top w:val="nil"/>
        <w:left w:val="nil"/>
        <w:bottom w:val="nil"/>
        <w:right w:val="nil"/>
        <w:between w:val="nil"/>
      </w:pBdr>
      <w:spacing w:after="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DF69" w14:textId="77777777" w:rsidR="0072030E" w:rsidRDefault="0072030E" w:rsidP="006A4F89">
    <w:pPr>
      <w:pBdr>
        <w:top w:val="nil"/>
        <w:left w:val="nil"/>
        <w:bottom w:val="nil"/>
        <w:right w:val="nil"/>
        <w:between w:val="nil"/>
      </w:pBdr>
      <w:spacing w:before="600" w:line="240" w:lineRule="auto"/>
      <w:jc w:val="center"/>
    </w:pPr>
    <w:r w:rsidRPr="003F0875">
      <w:rPr>
        <w:noProof/>
        <w:lang w:val="en-US"/>
      </w:rPr>
      <w:drawing>
        <wp:anchor distT="0" distB="0" distL="114300" distR="114300" simplePos="0" relativeHeight="251659264" behindDoc="1" locked="0" layoutInCell="1" allowOverlap="1" wp14:anchorId="575ED07E" wp14:editId="026F30D1">
          <wp:simplePos x="0" y="0"/>
          <wp:positionH relativeFrom="column">
            <wp:posOffset>-862641</wp:posOffset>
          </wp:positionH>
          <wp:positionV relativeFrom="paragraph">
            <wp:posOffset>-237514</wp:posOffset>
          </wp:positionV>
          <wp:extent cx="1043796" cy="1255310"/>
          <wp:effectExtent l="0" t="0" r="0" b="0"/>
          <wp:wrapNone/>
          <wp:docPr id="12" name="Picture 3" descr="Event logo: Sphere of concentric circles which lines are composed of multiple points with the right side spreading apart">
            <a:extLst xmlns:a="http://schemas.openxmlformats.org/drawingml/2006/main">
              <a:ext uri="{FF2B5EF4-FFF2-40B4-BE49-F238E27FC236}">
                <a16:creationId xmlns:a16="http://schemas.microsoft.com/office/drawing/2014/main" id="{80230A83-0945-45C7-BB96-7F96BD284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Event logo: Sphere of concentric circles which lines are composed of multiple points with the right side spreading apart">
                    <a:extLst>
                      <a:ext uri="{FF2B5EF4-FFF2-40B4-BE49-F238E27FC236}">
                        <a16:creationId xmlns:a16="http://schemas.microsoft.com/office/drawing/2014/main" id="{80230A83-0945-45C7-BB96-7F96BD284822}"/>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9984" b="84428" l="16748" r="73682"/>
                            </a14:imgEffect>
                          </a14:imgLayer>
                        </a14:imgProps>
                      </a:ext>
                      <a:ext uri="{28A0092B-C50C-407E-A947-70E740481C1C}">
                        <a14:useLocalDpi xmlns:a14="http://schemas.microsoft.com/office/drawing/2010/main" val="0"/>
                      </a:ext>
                    </a:extLst>
                  </a:blip>
                  <a:srcRect l="9087" r="14078"/>
                  <a:stretch/>
                </pic:blipFill>
                <pic:spPr>
                  <a:xfrm>
                    <a:off x="0" y="0"/>
                    <a:ext cx="1043796" cy="1255310"/>
                  </a:xfrm>
                  <a:custGeom>
                    <a:avLst/>
                    <a:gdLst/>
                    <a:ahLst/>
                    <a:cxnLst/>
                    <a:rect l="l" t="t" r="r" b="b"/>
                    <a:pathLst>
                      <a:path w="6036633" h="6858000">
                        <a:moveTo>
                          <a:pt x="0" y="0"/>
                        </a:moveTo>
                        <a:lnTo>
                          <a:pt x="5782584" y="0"/>
                        </a:lnTo>
                        <a:lnTo>
                          <a:pt x="5847735" y="280891"/>
                        </a:lnTo>
                        <a:cubicBezTo>
                          <a:pt x="6512611" y="3337011"/>
                          <a:pt x="5215360" y="3533975"/>
                          <a:pt x="5130974" y="6590095"/>
                        </a:cubicBezTo>
                        <a:lnTo>
                          <a:pt x="512734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47EB"/>
    <w:multiLevelType w:val="hybridMultilevel"/>
    <w:tmpl w:val="766454C0"/>
    <w:lvl w:ilvl="0" w:tplc="B2784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35547"/>
    <w:multiLevelType w:val="hybridMultilevel"/>
    <w:tmpl w:val="697878B2"/>
    <w:lvl w:ilvl="0" w:tplc="D44E434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534B42"/>
    <w:multiLevelType w:val="hybridMultilevel"/>
    <w:tmpl w:val="6298F7B8"/>
    <w:lvl w:ilvl="0" w:tplc="D51C168C">
      <w:start w:val="1"/>
      <w:numFmt w:val="decimal"/>
      <w:lvlText w:val="(%1)"/>
      <w:lvlJc w:val="left"/>
      <w:pPr>
        <w:ind w:left="720" w:hanging="360"/>
      </w:pPr>
      <w:rPr>
        <w:rFonts w:hint="default"/>
        <w:sz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601FBA"/>
    <w:multiLevelType w:val="hybridMultilevel"/>
    <w:tmpl w:val="1C80A976"/>
    <w:lvl w:ilvl="0" w:tplc="ABE04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56A0A"/>
    <w:multiLevelType w:val="hybridMultilevel"/>
    <w:tmpl w:val="BB68F546"/>
    <w:lvl w:ilvl="0" w:tplc="D14AB8D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B872F06"/>
    <w:multiLevelType w:val="hybridMultilevel"/>
    <w:tmpl w:val="7C147188"/>
    <w:lvl w:ilvl="0" w:tplc="19820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674A3"/>
    <w:multiLevelType w:val="multilevel"/>
    <w:tmpl w:val="C30E8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3A703CF"/>
    <w:multiLevelType w:val="hybridMultilevel"/>
    <w:tmpl w:val="E350166E"/>
    <w:lvl w:ilvl="0" w:tplc="F42A9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856C2D"/>
    <w:multiLevelType w:val="hybridMultilevel"/>
    <w:tmpl w:val="8184294E"/>
    <w:lvl w:ilvl="0" w:tplc="B96E30C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9DA4D03"/>
    <w:multiLevelType w:val="hybridMultilevel"/>
    <w:tmpl w:val="F5BCAE1A"/>
    <w:lvl w:ilvl="0" w:tplc="B0E83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E071E"/>
    <w:multiLevelType w:val="hybridMultilevel"/>
    <w:tmpl w:val="3ACAA24A"/>
    <w:lvl w:ilvl="0" w:tplc="1B4C7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9D6825"/>
    <w:multiLevelType w:val="hybridMultilevel"/>
    <w:tmpl w:val="23D4D21A"/>
    <w:lvl w:ilvl="0" w:tplc="CAA2512E">
      <w:start w:val="1"/>
      <w:numFmt w:val="bullet"/>
      <w:lvlText w:val="-"/>
      <w:lvlJc w:val="left"/>
      <w:pPr>
        <w:ind w:left="720" w:hanging="360"/>
      </w:pPr>
      <w:rPr>
        <w:rFonts w:ascii="Calibri" w:hAnsi="Calibri" w:hint="default"/>
      </w:rPr>
    </w:lvl>
    <w:lvl w:ilvl="1" w:tplc="CC1271F0">
      <w:start w:val="1"/>
      <w:numFmt w:val="bullet"/>
      <w:lvlText w:val="o"/>
      <w:lvlJc w:val="left"/>
      <w:pPr>
        <w:ind w:left="1440" w:hanging="360"/>
      </w:pPr>
      <w:rPr>
        <w:rFonts w:ascii="Courier New" w:hAnsi="Courier New" w:hint="default"/>
      </w:rPr>
    </w:lvl>
    <w:lvl w:ilvl="2" w:tplc="A462E726">
      <w:start w:val="1"/>
      <w:numFmt w:val="bullet"/>
      <w:lvlText w:val=""/>
      <w:lvlJc w:val="left"/>
      <w:pPr>
        <w:ind w:left="2160" w:hanging="360"/>
      </w:pPr>
      <w:rPr>
        <w:rFonts w:ascii="Wingdings" w:hAnsi="Wingdings" w:hint="default"/>
      </w:rPr>
    </w:lvl>
    <w:lvl w:ilvl="3" w:tplc="29EE03D8">
      <w:start w:val="1"/>
      <w:numFmt w:val="bullet"/>
      <w:lvlText w:val=""/>
      <w:lvlJc w:val="left"/>
      <w:pPr>
        <w:ind w:left="2880" w:hanging="360"/>
      </w:pPr>
      <w:rPr>
        <w:rFonts w:ascii="Symbol" w:hAnsi="Symbol" w:hint="default"/>
      </w:rPr>
    </w:lvl>
    <w:lvl w:ilvl="4" w:tplc="B3427206">
      <w:start w:val="1"/>
      <w:numFmt w:val="bullet"/>
      <w:lvlText w:val="o"/>
      <w:lvlJc w:val="left"/>
      <w:pPr>
        <w:ind w:left="3600" w:hanging="360"/>
      </w:pPr>
      <w:rPr>
        <w:rFonts w:ascii="Courier New" w:hAnsi="Courier New" w:hint="default"/>
      </w:rPr>
    </w:lvl>
    <w:lvl w:ilvl="5" w:tplc="E90C1632">
      <w:start w:val="1"/>
      <w:numFmt w:val="bullet"/>
      <w:lvlText w:val=""/>
      <w:lvlJc w:val="left"/>
      <w:pPr>
        <w:ind w:left="4320" w:hanging="360"/>
      </w:pPr>
      <w:rPr>
        <w:rFonts w:ascii="Wingdings" w:hAnsi="Wingdings" w:hint="default"/>
      </w:rPr>
    </w:lvl>
    <w:lvl w:ilvl="6" w:tplc="CC440106">
      <w:start w:val="1"/>
      <w:numFmt w:val="bullet"/>
      <w:lvlText w:val=""/>
      <w:lvlJc w:val="left"/>
      <w:pPr>
        <w:ind w:left="5040" w:hanging="360"/>
      </w:pPr>
      <w:rPr>
        <w:rFonts w:ascii="Symbol" w:hAnsi="Symbol" w:hint="default"/>
      </w:rPr>
    </w:lvl>
    <w:lvl w:ilvl="7" w:tplc="ABFEABB2">
      <w:start w:val="1"/>
      <w:numFmt w:val="bullet"/>
      <w:lvlText w:val="o"/>
      <w:lvlJc w:val="left"/>
      <w:pPr>
        <w:ind w:left="5760" w:hanging="360"/>
      </w:pPr>
      <w:rPr>
        <w:rFonts w:ascii="Courier New" w:hAnsi="Courier New" w:hint="default"/>
      </w:rPr>
    </w:lvl>
    <w:lvl w:ilvl="8" w:tplc="68F876FE">
      <w:start w:val="1"/>
      <w:numFmt w:val="bullet"/>
      <w:lvlText w:val=""/>
      <w:lvlJc w:val="left"/>
      <w:pPr>
        <w:ind w:left="6480" w:hanging="360"/>
      </w:pPr>
      <w:rPr>
        <w:rFonts w:ascii="Wingdings" w:hAnsi="Wingdings" w:hint="default"/>
      </w:rPr>
    </w:lvl>
  </w:abstractNum>
  <w:abstractNum w:abstractNumId="12" w15:restartNumberingAfterBreak="0">
    <w:nsid w:val="2CC8200D"/>
    <w:multiLevelType w:val="hybridMultilevel"/>
    <w:tmpl w:val="E98C4494"/>
    <w:lvl w:ilvl="0" w:tplc="9D2C4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5A7575"/>
    <w:multiLevelType w:val="multilevel"/>
    <w:tmpl w:val="C0AAC4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6C73BCD"/>
    <w:multiLevelType w:val="hybridMultilevel"/>
    <w:tmpl w:val="1E028400"/>
    <w:lvl w:ilvl="0" w:tplc="C6B23B3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8473958"/>
    <w:multiLevelType w:val="hybridMultilevel"/>
    <w:tmpl w:val="995CFFCC"/>
    <w:lvl w:ilvl="0" w:tplc="19B2030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C030ABD"/>
    <w:multiLevelType w:val="hybridMultilevel"/>
    <w:tmpl w:val="E6BE9A0A"/>
    <w:lvl w:ilvl="0" w:tplc="E190C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FB1714"/>
    <w:multiLevelType w:val="hybridMultilevel"/>
    <w:tmpl w:val="84FE80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5ED45C9"/>
    <w:multiLevelType w:val="hybridMultilevel"/>
    <w:tmpl w:val="A3AED71C"/>
    <w:lvl w:ilvl="0" w:tplc="EFEE0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02744B"/>
    <w:multiLevelType w:val="hybridMultilevel"/>
    <w:tmpl w:val="35CAF888"/>
    <w:lvl w:ilvl="0" w:tplc="219CB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175F9"/>
    <w:multiLevelType w:val="hybridMultilevel"/>
    <w:tmpl w:val="62CCA800"/>
    <w:lvl w:ilvl="0" w:tplc="78C0B878">
      <w:start w:val="1"/>
      <w:numFmt w:val="bullet"/>
      <w:lvlText w:val="-"/>
      <w:lvlJc w:val="left"/>
      <w:pPr>
        <w:ind w:left="720" w:hanging="360"/>
      </w:pPr>
      <w:rPr>
        <w:rFonts w:ascii="Calibri" w:hAnsi="Calibri" w:hint="default"/>
      </w:rPr>
    </w:lvl>
    <w:lvl w:ilvl="1" w:tplc="4C3AB334">
      <w:start w:val="1"/>
      <w:numFmt w:val="bullet"/>
      <w:lvlText w:val="o"/>
      <w:lvlJc w:val="left"/>
      <w:pPr>
        <w:ind w:left="1440" w:hanging="360"/>
      </w:pPr>
      <w:rPr>
        <w:rFonts w:ascii="Courier New" w:hAnsi="Courier New" w:hint="default"/>
      </w:rPr>
    </w:lvl>
    <w:lvl w:ilvl="2" w:tplc="47C24DD2">
      <w:start w:val="1"/>
      <w:numFmt w:val="bullet"/>
      <w:lvlText w:val=""/>
      <w:lvlJc w:val="left"/>
      <w:pPr>
        <w:ind w:left="2160" w:hanging="360"/>
      </w:pPr>
      <w:rPr>
        <w:rFonts w:ascii="Wingdings" w:hAnsi="Wingdings" w:hint="default"/>
      </w:rPr>
    </w:lvl>
    <w:lvl w:ilvl="3" w:tplc="C288814A">
      <w:start w:val="1"/>
      <w:numFmt w:val="bullet"/>
      <w:lvlText w:val=""/>
      <w:lvlJc w:val="left"/>
      <w:pPr>
        <w:ind w:left="2880" w:hanging="360"/>
      </w:pPr>
      <w:rPr>
        <w:rFonts w:ascii="Symbol" w:hAnsi="Symbol" w:hint="default"/>
      </w:rPr>
    </w:lvl>
    <w:lvl w:ilvl="4" w:tplc="92BCC9A2">
      <w:start w:val="1"/>
      <w:numFmt w:val="bullet"/>
      <w:lvlText w:val="o"/>
      <w:lvlJc w:val="left"/>
      <w:pPr>
        <w:ind w:left="3600" w:hanging="360"/>
      </w:pPr>
      <w:rPr>
        <w:rFonts w:ascii="Courier New" w:hAnsi="Courier New" w:hint="default"/>
      </w:rPr>
    </w:lvl>
    <w:lvl w:ilvl="5" w:tplc="F4A8675C">
      <w:start w:val="1"/>
      <w:numFmt w:val="bullet"/>
      <w:lvlText w:val=""/>
      <w:lvlJc w:val="left"/>
      <w:pPr>
        <w:ind w:left="4320" w:hanging="360"/>
      </w:pPr>
      <w:rPr>
        <w:rFonts w:ascii="Wingdings" w:hAnsi="Wingdings" w:hint="default"/>
      </w:rPr>
    </w:lvl>
    <w:lvl w:ilvl="6" w:tplc="CB2CF500">
      <w:start w:val="1"/>
      <w:numFmt w:val="bullet"/>
      <w:lvlText w:val=""/>
      <w:lvlJc w:val="left"/>
      <w:pPr>
        <w:ind w:left="5040" w:hanging="360"/>
      </w:pPr>
      <w:rPr>
        <w:rFonts w:ascii="Symbol" w:hAnsi="Symbol" w:hint="default"/>
      </w:rPr>
    </w:lvl>
    <w:lvl w:ilvl="7" w:tplc="A93002D4">
      <w:start w:val="1"/>
      <w:numFmt w:val="bullet"/>
      <w:lvlText w:val="o"/>
      <w:lvlJc w:val="left"/>
      <w:pPr>
        <w:ind w:left="5760" w:hanging="360"/>
      </w:pPr>
      <w:rPr>
        <w:rFonts w:ascii="Courier New" w:hAnsi="Courier New" w:hint="default"/>
      </w:rPr>
    </w:lvl>
    <w:lvl w:ilvl="8" w:tplc="FCA0474A">
      <w:start w:val="1"/>
      <w:numFmt w:val="bullet"/>
      <w:lvlText w:val=""/>
      <w:lvlJc w:val="left"/>
      <w:pPr>
        <w:ind w:left="6480" w:hanging="360"/>
      </w:pPr>
      <w:rPr>
        <w:rFonts w:ascii="Wingdings" w:hAnsi="Wingdings" w:hint="default"/>
      </w:rPr>
    </w:lvl>
  </w:abstractNum>
  <w:abstractNum w:abstractNumId="21" w15:restartNumberingAfterBreak="0">
    <w:nsid w:val="4D18530D"/>
    <w:multiLevelType w:val="hybridMultilevel"/>
    <w:tmpl w:val="41108788"/>
    <w:lvl w:ilvl="0" w:tplc="32B833EC">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5E752B2"/>
    <w:multiLevelType w:val="hybridMultilevel"/>
    <w:tmpl w:val="73282EAC"/>
    <w:lvl w:ilvl="0" w:tplc="03B6AEDE">
      <w:start w:val="1"/>
      <w:numFmt w:val="bullet"/>
      <w:lvlText w:val="-"/>
      <w:lvlJc w:val="left"/>
      <w:pPr>
        <w:ind w:left="720" w:hanging="360"/>
      </w:pPr>
      <w:rPr>
        <w:rFonts w:ascii="Calibri" w:hAnsi="Calibri" w:hint="default"/>
      </w:rPr>
    </w:lvl>
    <w:lvl w:ilvl="1" w:tplc="1AA8E32A">
      <w:start w:val="1"/>
      <w:numFmt w:val="bullet"/>
      <w:lvlText w:val="o"/>
      <w:lvlJc w:val="left"/>
      <w:pPr>
        <w:ind w:left="1440" w:hanging="360"/>
      </w:pPr>
      <w:rPr>
        <w:rFonts w:ascii="Courier New" w:hAnsi="Courier New" w:hint="default"/>
      </w:rPr>
    </w:lvl>
    <w:lvl w:ilvl="2" w:tplc="786EBAC4">
      <w:start w:val="1"/>
      <w:numFmt w:val="bullet"/>
      <w:lvlText w:val=""/>
      <w:lvlJc w:val="left"/>
      <w:pPr>
        <w:ind w:left="2160" w:hanging="360"/>
      </w:pPr>
      <w:rPr>
        <w:rFonts w:ascii="Wingdings" w:hAnsi="Wingdings" w:hint="default"/>
      </w:rPr>
    </w:lvl>
    <w:lvl w:ilvl="3" w:tplc="A10492DC">
      <w:start w:val="1"/>
      <w:numFmt w:val="bullet"/>
      <w:lvlText w:val=""/>
      <w:lvlJc w:val="left"/>
      <w:pPr>
        <w:ind w:left="2880" w:hanging="360"/>
      </w:pPr>
      <w:rPr>
        <w:rFonts w:ascii="Symbol" w:hAnsi="Symbol" w:hint="default"/>
      </w:rPr>
    </w:lvl>
    <w:lvl w:ilvl="4" w:tplc="67FCC888">
      <w:start w:val="1"/>
      <w:numFmt w:val="bullet"/>
      <w:lvlText w:val="o"/>
      <w:lvlJc w:val="left"/>
      <w:pPr>
        <w:ind w:left="3600" w:hanging="360"/>
      </w:pPr>
      <w:rPr>
        <w:rFonts w:ascii="Courier New" w:hAnsi="Courier New" w:hint="default"/>
      </w:rPr>
    </w:lvl>
    <w:lvl w:ilvl="5" w:tplc="9454BF00">
      <w:start w:val="1"/>
      <w:numFmt w:val="bullet"/>
      <w:lvlText w:val=""/>
      <w:lvlJc w:val="left"/>
      <w:pPr>
        <w:ind w:left="4320" w:hanging="360"/>
      </w:pPr>
      <w:rPr>
        <w:rFonts w:ascii="Wingdings" w:hAnsi="Wingdings" w:hint="default"/>
      </w:rPr>
    </w:lvl>
    <w:lvl w:ilvl="6" w:tplc="D77C5752">
      <w:start w:val="1"/>
      <w:numFmt w:val="bullet"/>
      <w:lvlText w:val=""/>
      <w:lvlJc w:val="left"/>
      <w:pPr>
        <w:ind w:left="5040" w:hanging="360"/>
      </w:pPr>
      <w:rPr>
        <w:rFonts w:ascii="Symbol" w:hAnsi="Symbol" w:hint="default"/>
      </w:rPr>
    </w:lvl>
    <w:lvl w:ilvl="7" w:tplc="70C251D2">
      <w:start w:val="1"/>
      <w:numFmt w:val="bullet"/>
      <w:lvlText w:val="o"/>
      <w:lvlJc w:val="left"/>
      <w:pPr>
        <w:ind w:left="5760" w:hanging="360"/>
      </w:pPr>
      <w:rPr>
        <w:rFonts w:ascii="Courier New" w:hAnsi="Courier New" w:hint="default"/>
      </w:rPr>
    </w:lvl>
    <w:lvl w:ilvl="8" w:tplc="638ED9F0">
      <w:start w:val="1"/>
      <w:numFmt w:val="bullet"/>
      <w:lvlText w:val=""/>
      <w:lvlJc w:val="left"/>
      <w:pPr>
        <w:ind w:left="6480" w:hanging="360"/>
      </w:pPr>
      <w:rPr>
        <w:rFonts w:ascii="Wingdings" w:hAnsi="Wingdings" w:hint="default"/>
      </w:rPr>
    </w:lvl>
  </w:abstractNum>
  <w:abstractNum w:abstractNumId="23" w15:restartNumberingAfterBreak="0">
    <w:nsid w:val="582D6ED3"/>
    <w:multiLevelType w:val="hybridMultilevel"/>
    <w:tmpl w:val="FCC002B4"/>
    <w:lvl w:ilvl="0" w:tplc="154EBCC2">
      <w:start w:val="1"/>
      <w:numFmt w:val="decimal"/>
      <w:lvlText w:val="(%1)"/>
      <w:lvlJc w:val="left"/>
      <w:pPr>
        <w:ind w:left="735" w:hanging="375"/>
      </w:pPr>
      <w:rPr>
        <w:rFonts w:hint="default"/>
        <w:sz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4752913"/>
    <w:multiLevelType w:val="hybridMultilevel"/>
    <w:tmpl w:val="96E2CDEC"/>
    <w:lvl w:ilvl="0" w:tplc="24DE9EE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CB65D57"/>
    <w:multiLevelType w:val="hybridMultilevel"/>
    <w:tmpl w:val="5A76D84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74802637"/>
    <w:multiLevelType w:val="hybridMultilevel"/>
    <w:tmpl w:val="1B4A2870"/>
    <w:lvl w:ilvl="0" w:tplc="0EF2A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70562"/>
    <w:multiLevelType w:val="hybridMultilevel"/>
    <w:tmpl w:val="20A851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3470152">
    <w:abstractNumId w:val="6"/>
  </w:num>
  <w:num w:numId="2" w16cid:durableId="78718034">
    <w:abstractNumId w:val="13"/>
  </w:num>
  <w:num w:numId="3" w16cid:durableId="386534103">
    <w:abstractNumId w:val="22"/>
  </w:num>
  <w:num w:numId="4" w16cid:durableId="780804835">
    <w:abstractNumId w:val="20"/>
  </w:num>
  <w:num w:numId="5" w16cid:durableId="1882401522">
    <w:abstractNumId w:val="11"/>
  </w:num>
  <w:num w:numId="6" w16cid:durableId="994529284">
    <w:abstractNumId w:val="15"/>
  </w:num>
  <w:num w:numId="7" w16cid:durableId="231936690">
    <w:abstractNumId w:val="23"/>
  </w:num>
  <w:num w:numId="8" w16cid:durableId="1929461552">
    <w:abstractNumId w:val="1"/>
  </w:num>
  <w:num w:numId="9" w16cid:durableId="822038931">
    <w:abstractNumId w:val="4"/>
  </w:num>
  <w:num w:numId="10" w16cid:durableId="495000276">
    <w:abstractNumId w:val="14"/>
  </w:num>
  <w:num w:numId="11" w16cid:durableId="993533191">
    <w:abstractNumId w:val="24"/>
  </w:num>
  <w:num w:numId="12" w16cid:durableId="1887058094">
    <w:abstractNumId w:val="8"/>
  </w:num>
  <w:num w:numId="13" w16cid:durableId="5250016">
    <w:abstractNumId w:val="2"/>
  </w:num>
  <w:num w:numId="14" w16cid:durableId="681975715">
    <w:abstractNumId w:val="21"/>
  </w:num>
  <w:num w:numId="15" w16cid:durableId="1619989151">
    <w:abstractNumId w:val="9"/>
  </w:num>
  <w:num w:numId="16" w16cid:durableId="238565698">
    <w:abstractNumId w:val="12"/>
  </w:num>
  <w:num w:numId="17" w16cid:durableId="1131047542">
    <w:abstractNumId w:val="16"/>
  </w:num>
  <w:num w:numId="18" w16cid:durableId="1542749308">
    <w:abstractNumId w:val="7"/>
  </w:num>
  <w:num w:numId="19" w16cid:durableId="959217085">
    <w:abstractNumId w:val="26"/>
  </w:num>
  <w:num w:numId="20" w16cid:durableId="995956743">
    <w:abstractNumId w:val="19"/>
  </w:num>
  <w:num w:numId="21" w16cid:durableId="845511711">
    <w:abstractNumId w:val="3"/>
  </w:num>
  <w:num w:numId="22" w16cid:durableId="999507592">
    <w:abstractNumId w:val="0"/>
  </w:num>
  <w:num w:numId="23" w16cid:durableId="2067027122">
    <w:abstractNumId w:val="5"/>
  </w:num>
  <w:num w:numId="24" w16cid:durableId="1544177155">
    <w:abstractNumId w:val="10"/>
  </w:num>
  <w:num w:numId="25" w16cid:durableId="393357175">
    <w:abstractNumId w:val="18"/>
  </w:num>
  <w:num w:numId="26" w16cid:durableId="1161896635">
    <w:abstractNumId w:val="27"/>
  </w:num>
  <w:num w:numId="27" w16cid:durableId="1187404803">
    <w:abstractNumId w:val="17"/>
  </w:num>
  <w:num w:numId="28" w16cid:durableId="4937828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documentProtection w:edit="readOnly" w:enforcement="1" w:cryptProviderType="rsaAES" w:cryptAlgorithmClass="hash" w:cryptAlgorithmType="typeAny" w:cryptAlgorithmSid="14" w:cryptSpinCount="100000" w:hash="pYYRg1m00i4fD6KhEnnn/smwaTsjtc66ALR9jUX2MomZR66c/g6JYnXAt/33qPqmDRPhgp9oHrpix/JkFfTuVw==" w:salt="tbXOGDRZt/J0G1eCW82E3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DEF"/>
    <w:rsid w:val="00000D8B"/>
    <w:rsid w:val="000346FF"/>
    <w:rsid w:val="00036C4E"/>
    <w:rsid w:val="00055A14"/>
    <w:rsid w:val="000715B9"/>
    <w:rsid w:val="00084D8E"/>
    <w:rsid w:val="00087A15"/>
    <w:rsid w:val="0009324C"/>
    <w:rsid w:val="00095BAC"/>
    <w:rsid w:val="0009618E"/>
    <w:rsid w:val="000C7967"/>
    <w:rsid w:val="000F010E"/>
    <w:rsid w:val="00140977"/>
    <w:rsid w:val="001509EF"/>
    <w:rsid w:val="00151CD2"/>
    <w:rsid w:val="0016742F"/>
    <w:rsid w:val="00167F31"/>
    <w:rsid w:val="00170388"/>
    <w:rsid w:val="0018166F"/>
    <w:rsid w:val="00184D9F"/>
    <w:rsid w:val="001851C6"/>
    <w:rsid w:val="00187FCD"/>
    <w:rsid w:val="00191109"/>
    <w:rsid w:val="001B059C"/>
    <w:rsid w:val="001B6871"/>
    <w:rsid w:val="001C5F1D"/>
    <w:rsid w:val="001D221C"/>
    <w:rsid w:val="001F07BB"/>
    <w:rsid w:val="002024C1"/>
    <w:rsid w:val="002245CB"/>
    <w:rsid w:val="00231BB2"/>
    <w:rsid w:val="00233FCF"/>
    <w:rsid w:val="002548B6"/>
    <w:rsid w:val="00270167"/>
    <w:rsid w:val="00271565"/>
    <w:rsid w:val="00277633"/>
    <w:rsid w:val="00282E6D"/>
    <w:rsid w:val="0029369C"/>
    <w:rsid w:val="002D25F8"/>
    <w:rsid w:val="00301B83"/>
    <w:rsid w:val="0032434C"/>
    <w:rsid w:val="003365D0"/>
    <w:rsid w:val="0035644D"/>
    <w:rsid w:val="00363A53"/>
    <w:rsid w:val="0036455A"/>
    <w:rsid w:val="003712BE"/>
    <w:rsid w:val="00380188"/>
    <w:rsid w:val="003925E2"/>
    <w:rsid w:val="003B5546"/>
    <w:rsid w:val="003C1FF3"/>
    <w:rsid w:val="003C3C97"/>
    <w:rsid w:val="003C5746"/>
    <w:rsid w:val="003E38AA"/>
    <w:rsid w:val="003E43C2"/>
    <w:rsid w:val="003F0875"/>
    <w:rsid w:val="003F6172"/>
    <w:rsid w:val="004116F9"/>
    <w:rsid w:val="0041509A"/>
    <w:rsid w:val="0041510D"/>
    <w:rsid w:val="00425EF2"/>
    <w:rsid w:val="004426E6"/>
    <w:rsid w:val="004513F0"/>
    <w:rsid w:val="00463739"/>
    <w:rsid w:val="00481C15"/>
    <w:rsid w:val="0049263D"/>
    <w:rsid w:val="0049761C"/>
    <w:rsid w:val="005036DE"/>
    <w:rsid w:val="00520B40"/>
    <w:rsid w:val="00544565"/>
    <w:rsid w:val="00567B1C"/>
    <w:rsid w:val="00575DF4"/>
    <w:rsid w:val="005B36C4"/>
    <w:rsid w:val="005C7C01"/>
    <w:rsid w:val="005D142C"/>
    <w:rsid w:val="005E289A"/>
    <w:rsid w:val="005F24C3"/>
    <w:rsid w:val="005F288F"/>
    <w:rsid w:val="006212A1"/>
    <w:rsid w:val="0065001E"/>
    <w:rsid w:val="00651D77"/>
    <w:rsid w:val="00676019"/>
    <w:rsid w:val="00677B17"/>
    <w:rsid w:val="006A0AE4"/>
    <w:rsid w:val="006A4F89"/>
    <w:rsid w:val="006A50FB"/>
    <w:rsid w:val="006A62B1"/>
    <w:rsid w:val="006B1FEC"/>
    <w:rsid w:val="006D454F"/>
    <w:rsid w:val="006E1FC2"/>
    <w:rsid w:val="006E2EC2"/>
    <w:rsid w:val="006E4A67"/>
    <w:rsid w:val="006F0954"/>
    <w:rsid w:val="006F7A46"/>
    <w:rsid w:val="00715C9F"/>
    <w:rsid w:val="0072030E"/>
    <w:rsid w:val="00722F25"/>
    <w:rsid w:val="007252C5"/>
    <w:rsid w:val="00766D49"/>
    <w:rsid w:val="007924D7"/>
    <w:rsid w:val="00792813"/>
    <w:rsid w:val="00793959"/>
    <w:rsid w:val="007A5A63"/>
    <w:rsid w:val="007B036F"/>
    <w:rsid w:val="007B0AAF"/>
    <w:rsid w:val="007C34F5"/>
    <w:rsid w:val="007C3860"/>
    <w:rsid w:val="007C723E"/>
    <w:rsid w:val="007E63D4"/>
    <w:rsid w:val="0080066F"/>
    <w:rsid w:val="0081537A"/>
    <w:rsid w:val="0081546C"/>
    <w:rsid w:val="00845B9D"/>
    <w:rsid w:val="00857A27"/>
    <w:rsid w:val="00872867"/>
    <w:rsid w:val="008841E0"/>
    <w:rsid w:val="008908A5"/>
    <w:rsid w:val="008A1F77"/>
    <w:rsid w:val="008C2863"/>
    <w:rsid w:val="008D71C5"/>
    <w:rsid w:val="00907E00"/>
    <w:rsid w:val="0091374A"/>
    <w:rsid w:val="00914126"/>
    <w:rsid w:val="00926A96"/>
    <w:rsid w:val="00926F39"/>
    <w:rsid w:val="00931B8D"/>
    <w:rsid w:val="00932237"/>
    <w:rsid w:val="0096493B"/>
    <w:rsid w:val="00977FD1"/>
    <w:rsid w:val="00995420"/>
    <w:rsid w:val="009A5A9B"/>
    <w:rsid w:val="009A7DE5"/>
    <w:rsid w:val="009B55CB"/>
    <w:rsid w:val="009C4A86"/>
    <w:rsid w:val="009D5777"/>
    <w:rsid w:val="009E392D"/>
    <w:rsid w:val="009E789A"/>
    <w:rsid w:val="00A131AE"/>
    <w:rsid w:val="00A40BD9"/>
    <w:rsid w:val="00A464B5"/>
    <w:rsid w:val="00A56A73"/>
    <w:rsid w:val="00A62A1D"/>
    <w:rsid w:val="00A73FE5"/>
    <w:rsid w:val="00A94B5C"/>
    <w:rsid w:val="00AB1B49"/>
    <w:rsid w:val="00AE2E94"/>
    <w:rsid w:val="00AE5E00"/>
    <w:rsid w:val="00AF579C"/>
    <w:rsid w:val="00B24A12"/>
    <w:rsid w:val="00B560C3"/>
    <w:rsid w:val="00B62F67"/>
    <w:rsid w:val="00B6427A"/>
    <w:rsid w:val="00B65D39"/>
    <w:rsid w:val="00B822F2"/>
    <w:rsid w:val="00BB339D"/>
    <w:rsid w:val="00BD5FF8"/>
    <w:rsid w:val="00BE2102"/>
    <w:rsid w:val="00BF26D6"/>
    <w:rsid w:val="00BF7FF9"/>
    <w:rsid w:val="00C02ED7"/>
    <w:rsid w:val="00C20A4B"/>
    <w:rsid w:val="00C227FF"/>
    <w:rsid w:val="00C25DB5"/>
    <w:rsid w:val="00C52C5A"/>
    <w:rsid w:val="00C53C28"/>
    <w:rsid w:val="00C60D4B"/>
    <w:rsid w:val="00C65C9E"/>
    <w:rsid w:val="00C81FAC"/>
    <w:rsid w:val="00CB3351"/>
    <w:rsid w:val="00CC37E4"/>
    <w:rsid w:val="00CC688F"/>
    <w:rsid w:val="00CC6CBE"/>
    <w:rsid w:val="00CD0C0F"/>
    <w:rsid w:val="00CF3531"/>
    <w:rsid w:val="00D123B4"/>
    <w:rsid w:val="00D4596B"/>
    <w:rsid w:val="00D63154"/>
    <w:rsid w:val="00D82DB7"/>
    <w:rsid w:val="00D852AA"/>
    <w:rsid w:val="00D87BD8"/>
    <w:rsid w:val="00DA15BF"/>
    <w:rsid w:val="00DA4A8B"/>
    <w:rsid w:val="00DA71B3"/>
    <w:rsid w:val="00DB0400"/>
    <w:rsid w:val="00DB4D52"/>
    <w:rsid w:val="00DB758C"/>
    <w:rsid w:val="00DC3FE9"/>
    <w:rsid w:val="00DD4247"/>
    <w:rsid w:val="00DD635B"/>
    <w:rsid w:val="00DD7005"/>
    <w:rsid w:val="00DE0601"/>
    <w:rsid w:val="00DF1670"/>
    <w:rsid w:val="00DF2363"/>
    <w:rsid w:val="00DF23EE"/>
    <w:rsid w:val="00E06C7E"/>
    <w:rsid w:val="00E16108"/>
    <w:rsid w:val="00E236E9"/>
    <w:rsid w:val="00E83701"/>
    <w:rsid w:val="00E84749"/>
    <w:rsid w:val="00E97685"/>
    <w:rsid w:val="00EA0C1F"/>
    <w:rsid w:val="00EB1E70"/>
    <w:rsid w:val="00EB2A70"/>
    <w:rsid w:val="00EC23E8"/>
    <w:rsid w:val="00EE12CB"/>
    <w:rsid w:val="00EE3AA5"/>
    <w:rsid w:val="00EF075B"/>
    <w:rsid w:val="00F54154"/>
    <w:rsid w:val="00F547A5"/>
    <w:rsid w:val="00F5644A"/>
    <w:rsid w:val="00F97DEF"/>
    <w:rsid w:val="00FC2755"/>
    <w:rsid w:val="00FF0229"/>
    <w:rsid w:val="12D12D1B"/>
    <w:rsid w:val="2765BF32"/>
    <w:rsid w:val="3D86DF11"/>
    <w:rsid w:val="7015635E"/>
    <w:rsid w:val="7451F0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CAE81"/>
  <w15:docId w15:val="{A6BE029F-CB43-49C0-AAE1-30EDE7601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695D46"/>
        <w:sz w:val="22"/>
        <w:szCs w:val="22"/>
        <w:lang w:val="fr"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pPr>
      <w:spacing w:before="200" w:line="240" w:lineRule="auto"/>
    </w:pPr>
    <w:rPr>
      <w:rFonts w:ascii="PT Sans Narrow" w:eastAsia="PT Sans Narrow" w:hAnsi="PT Sans Narrow" w:cs="PT Sans Narrow"/>
      <w:sz w:val="28"/>
      <w:szCs w:val="28"/>
    </w:rPr>
  </w:style>
  <w:style w:type="paragraph" w:styleId="Header">
    <w:name w:val="header"/>
    <w:basedOn w:val="Normal"/>
    <w:link w:val="HeaderChar"/>
    <w:uiPriority w:val="99"/>
    <w:unhideWhenUsed/>
    <w:rsid w:val="003F087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F0875"/>
  </w:style>
  <w:style w:type="paragraph" w:styleId="Footer">
    <w:name w:val="footer"/>
    <w:basedOn w:val="Normal"/>
    <w:link w:val="FooterChar"/>
    <w:uiPriority w:val="99"/>
    <w:unhideWhenUsed/>
    <w:rsid w:val="003F087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F0875"/>
  </w:style>
  <w:style w:type="paragraph" w:styleId="BalloonText">
    <w:name w:val="Balloon Text"/>
    <w:basedOn w:val="Normal"/>
    <w:link w:val="BalloonTextChar"/>
    <w:uiPriority w:val="99"/>
    <w:semiHidden/>
    <w:unhideWhenUsed/>
    <w:rsid w:val="006E4A6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A67"/>
    <w:rPr>
      <w:rFonts w:ascii="Tahoma" w:hAnsi="Tahoma" w:cs="Tahoma"/>
      <w:sz w:val="16"/>
      <w:szCs w:val="16"/>
    </w:rPr>
  </w:style>
  <w:style w:type="character" w:customStyle="1" w:styleId="normaltextrun">
    <w:name w:val="normaltextrun"/>
    <w:basedOn w:val="DefaultParagraphFont"/>
    <w:rsid w:val="00F54154"/>
  </w:style>
  <w:style w:type="character" w:customStyle="1" w:styleId="eop">
    <w:name w:val="eop"/>
    <w:basedOn w:val="DefaultParagraphFont"/>
    <w:rsid w:val="00F54154"/>
  </w:style>
  <w:style w:type="paragraph" w:customStyle="1" w:styleId="paragraph">
    <w:name w:val="paragraph"/>
    <w:basedOn w:val="Normal"/>
    <w:rsid w:val="00766D49"/>
    <w:pPr>
      <w:spacing w:before="100" w:beforeAutospacing="1" w:after="100" w:afterAutospacing="1" w:line="240" w:lineRule="auto"/>
    </w:pPr>
    <w:rPr>
      <w:rFonts w:ascii="Times New Roman" w:eastAsia="Times New Roman" w:hAnsi="Times New Roman" w:cs="Times New Roman"/>
      <w:color w:val="auto"/>
      <w:sz w:val="24"/>
      <w:szCs w:val="24"/>
      <w:lang w:val="en-CA" w:eastAsia="en-CA"/>
    </w:rPr>
  </w:style>
  <w:style w:type="table" w:styleId="TableGrid">
    <w:name w:val="Table Grid"/>
    <w:basedOn w:val="TableNormal"/>
    <w:uiPriority w:val="59"/>
    <w:rsid w:val="00271565"/>
    <w:pPr>
      <w:spacing w:before="0" w:line="240" w:lineRule="auto"/>
    </w:pPr>
    <w:rPr>
      <w:rFonts w:asciiTheme="minorHAnsi" w:eastAsiaTheme="minorHAnsi" w:hAnsiTheme="minorHAnsi" w:cstheme="minorBidi"/>
      <w:color w:val="auto"/>
      <w:lang w:val="fr-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71565"/>
    <w:rPr>
      <w:color w:val="0000FF" w:themeColor="hyperlink"/>
      <w:u w:val="single"/>
    </w:rPr>
  </w:style>
  <w:style w:type="paragraph" w:styleId="ListParagraph">
    <w:name w:val="List Paragraph"/>
    <w:basedOn w:val="Normal"/>
    <w:uiPriority w:val="34"/>
    <w:qFormat/>
    <w:rsid w:val="00271565"/>
    <w:pPr>
      <w:spacing w:before="0" w:after="160" w:line="259" w:lineRule="auto"/>
      <w:ind w:left="720"/>
      <w:contextualSpacing/>
    </w:pPr>
    <w:rPr>
      <w:rFonts w:asciiTheme="minorHAnsi" w:eastAsiaTheme="minorHAnsi" w:hAnsiTheme="minorHAnsi" w:cstheme="minorBidi"/>
      <w:color w:val="auto"/>
      <w:lang w:val="fr-CA"/>
    </w:rPr>
  </w:style>
  <w:style w:type="character" w:customStyle="1" w:styleId="markejcii6o1l">
    <w:name w:val="markejcii6o1l"/>
    <w:basedOn w:val="DefaultParagraphFont"/>
    <w:rsid w:val="00CC37E4"/>
  </w:style>
  <w:style w:type="character" w:styleId="CommentReference">
    <w:name w:val="annotation reference"/>
    <w:basedOn w:val="DefaultParagraphFont"/>
    <w:uiPriority w:val="99"/>
    <w:semiHidden/>
    <w:unhideWhenUsed/>
    <w:rsid w:val="00E06C7E"/>
    <w:rPr>
      <w:sz w:val="16"/>
      <w:szCs w:val="16"/>
    </w:rPr>
  </w:style>
  <w:style w:type="paragraph" w:styleId="CommentText">
    <w:name w:val="annotation text"/>
    <w:basedOn w:val="Normal"/>
    <w:link w:val="CommentTextChar"/>
    <w:uiPriority w:val="99"/>
    <w:semiHidden/>
    <w:unhideWhenUsed/>
    <w:rsid w:val="00E06C7E"/>
    <w:pPr>
      <w:spacing w:line="240" w:lineRule="auto"/>
    </w:pPr>
    <w:rPr>
      <w:sz w:val="20"/>
      <w:szCs w:val="20"/>
    </w:rPr>
  </w:style>
  <w:style w:type="character" w:customStyle="1" w:styleId="CommentTextChar">
    <w:name w:val="Comment Text Char"/>
    <w:basedOn w:val="DefaultParagraphFont"/>
    <w:link w:val="CommentText"/>
    <w:uiPriority w:val="99"/>
    <w:semiHidden/>
    <w:rsid w:val="00E06C7E"/>
    <w:rPr>
      <w:sz w:val="20"/>
      <w:szCs w:val="20"/>
    </w:rPr>
  </w:style>
  <w:style w:type="paragraph" w:styleId="CommentSubject">
    <w:name w:val="annotation subject"/>
    <w:basedOn w:val="CommentText"/>
    <w:next w:val="CommentText"/>
    <w:link w:val="CommentSubjectChar"/>
    <w:uiPriority w:val="99"/>
    <w:semiHidden/>
    <w:unhideWhenUsed/>
    <w:rsid w:val="00E06C7E"/>
    <w:rPr>
      <w:b/>
      <w:bCs/>
    </w:rPr>
  </w:style>
  <w:style w:type="character" w:customStyle="1" w:styleId="CommentSubjectChar">
    <w:name w:val="Comment Subject Char"/>
    <w:basedOn w:val="CommentTextChar"/>
    <w:link w:val="CommentSubject"/>
    <w:uiPriority w:val="99"/>
    <w:semiHidden/>
    <w:rsid w:val="00E06C7E"/>
    <w:rPr>
      <w:b/>
      <w:bCs/>
      <w:sz w:val="20"/>
      <w:szCs w:val="20"/>
    </w:rPr>
  </w:style>
  <w:style w:type="paragraph" w:styleId="TOCHeading">
    <w:name w:val="TOC Heading"/>
    <w:basedOn w:val="Heading1"/>
    <w:next w:val="Normal"/>
    <w:uiPriority w:val="39"/>
    <w:semiHidden/>
    <w:unhideWhenUsed/>
    <w:qFormat/>
    <w:rsid w:val="00FF0229"/>
    <w:pPr>
      <w:widowControl/>
      <w:spacing w:line="276" w:lineRule="auto"/>
      <w:outlineLvl w:val="9"/>
    </w:pPr>
    <w:rPr>
      <w:rFonts w:asciiTheme="majorHAnsi" w:eastAsiaTheme="majorEastAsia" w:hAnsiTheme="majorHAnsi" w:cstheme="majorBidi"/>
      <w:bCs/>
      <w:color w:val="365F91" w:themeColor="accent1" w:themeShade="BF"/>
      <w:sz w:val="28"/>
      <w:szCs w:val="28"/>
      <w:lang w:val="en-CA" w:eastAsia="en-CA"/>
    </w:rPr>
  </w:style>
  <w:style w:type="paragraph" w:styleId="TOC2">
    <w:name w:val="toc 2"/>
    <w:basedOn w:val="Normal"/>
    <w:next w:val="Normal"/>
    <w:autoRedefine/>
    <w:uiPriority w:val="39"/>
    <w:unhideWhenUsed/>
    <w:rsid w:val="00FF0229"/>
    <w:pPr>
      <w:spacing w:after="100"/>
      <w:ind w:left="220"/>
    </w:pPr>
  </w:style>
  <w:style w:type="paragraph" w:styleId="TOC1">
    <w:name w:val="toc 1"/>
    <w:basedOn w:val="Normal"/>
    <w:next w:val="Normal"/>
    <w:autoRedefine/>
    <w:uiPriority w:val="39"/>
    <w:unhideWhenUsed/>
    <w:rsid w:val="00FF0229"/>
    <w:pPr>
      <w:spacing w:after="100"/>
    </w:pPr>
  </w:style>
  <w:style w:type="character" w:customStyle="1" w:styleId="scxw140862826">
    <w:name w:val="scxw140862826"/>
    <w:basedOn w:val="DefaultParagraphFont"/>
    <w:rsid w:val="00EB1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9808">
      <w:bodyDiv w:val="1"/>
      <w:marLeft w:val="0"/>
      <w:marRight w:val="0"/>
      <w:marTop w:val="0"/>
      <w:marBottom w:val="0"/>
      <w:divBdr>
        <w:top w:val="none" w:sz="0" w:space="0" w:color="auto"/>
        <w:left w:val="none" w:sz="0" w:space="0" w:color="auto"/>
        <w:bottom w:val="none" w:sz="0" w:space="0" w:color="auto"/>
        <w:right w:val="none" w:sz="0" w:space="0" w:color="auto"/>
      </w:divBdr>
    </w:div>
    <w:div w:id="156967756">
      <w:bodyDiv w:val="1"/>
      <w:marLeft w:val="0"/>
      <w:marRight w:val="0"/>
      <w:marTop w:val="0"/>
      <w:marBottom w:val="0"/>
      <w:divBdr>
        <w:top w:val="none" w:sz="0" w:space="0" w:color="auto"/>
        <w:left w:val="none" w:sz="0" w:space="0" w:color="auto"/>
        <w:bottom w:val="none" w:sz="0" w:space="0" w:color="auto"/>
        <w:right w:val="none" w:sz="0" w:space="0" w:color="auto"/>
      </w:divBdr>
    </w:div>
    <w:div w:id="193202154">
      <w:bodyDiv w:val="1"/>
      <w:marLeft w:val="0"/>
      <w:marRight w:val="0"/>
      <w:marTop w:val="0"/>
      <w:marBottom w:val="0"/>
      <w:divBdr>
        <w:top w:val="none" w:sz="0" w:space="0" w:color="auto"/>
        <w:left w:val="none" w:sz="0" w:space="0" w:color="auto"/>
        <w:bottom w:val="none" w:sz="0" w:space="0" w:color="auto"/>
        <w:right w:val="none" w:sz="0" w:space="0" w:color="auto"/>
      </w:divBdr>
      <w:divsChild>
        <w:div w:id="1052315685">
          <w:marLeft w:val="0"/>
          <w:marRight w:val="0"/>
          <w:marTop w:val="0"/>
          <w:marBottom w:val="0"/>
          <w:divBdr>
            <w:top w:val="none" w:sz="0" w:space="0" w:color="auto"/>
            <w:left w:val="none" w:sz="0" w:space="0" w:color="auto"/>
            <w:bottom w:val="none" w:sz="0" w:space="0" w:color="auto"/>
            <w:right w:val="none" w:sz="0" w:space="0" w:color="auto"/>
          </w:divBdr>
        </w:div>
        <w:div w:id="1901017070">
          <w:marLeft w:val="0"/>
          <w:marRight w:val="0"/>
          <w:marTop w:val="0"/>
          <w:marBottom w:val="0"/>
          <w:divBdr>
            <w:top w:val="none" w:sz="0" w:space="0" w:color="auto"/>
            <w:left w:val="none" w:sz="0" w:space="0" w:color="auto"/>
            <w:bottom w:val="none" w:sz="0" w:space="0" w:color="auto"/>
            <w:right w:val="none" w:sz="0" w:space="0" w:color="auto"/>
          </w:divBdr>
        </w:div>
        <w:div w:id="960695557">
          <w:marLeft w:val="0"/>
          <w:marRight w:val="0"/>
          <w:marTop w:val="0"/>
          <w:marBottom w:val="0"/>
          <w:divBdr>
            <w:top w:val="none" w:sz="0" w:space="0" w:color="auto"/>
            <w:left w:val="none" w:sz="0" w:space="0" w:color="auto"/>
            <w:bottom w:val="none" w:sz="0" w:space="0" w:color="auto"/>
            <w:right w:val="none" w:sz="0" w:space="0" w:color="auto"/>
          </w:divBdr>
        </w:div>
      </w:divsChild>
    </w:div>
    <w:div w:id="591353168">
      <w:bodyDiv w:val="1"/>
      <w:marLeft w:val="0"/>
      <w:marRight w:val="0"/>
      <w:marTop w:val="0"/>
      <w:marBottom w:val="0"/>
      <w:divBdr>
        <w:top w:val="none" w:sz="0" w:space="0" w:color="auto"/>
        <w:left w:val="none" w:sz="0" w:space="0" w:color="auto"/>
        <w:bottom w:val="none" w:sz="0" w:space="0" w:color="auto"/>
        <w:right w:val="none" w:sz="0" w:space="0" w:color="auto"/>
      </w:divBdr>
      <w:divsChild>
        <w:div w:id="163130604">
          <w:marLeft w:val="0"/>
          <w:marRight w:val="0"/>
          <w:marTop w:val="0"/>
          <w:marBottom w:val="0"/>
          <w:divBdr>
            <w:top w:val="none" w:sz="0" w:space="0" w:color="auto"/>
            <w:left w:val="none" w:sz="0" w:space="0" w:color="auto"/>
            <w:bottom w:val="none" w:sz="0" w:space="0" w:color="auto"/>
            <w:right w:val="none" w:sz="0" w:space="0" w:color="auto"/>
          </w:divBdr>
        </w:div>
        <w:div w:id="1804276074">
          <w:marLeft w:val="0"/>
          <w:marRight w:val="0"/>
          <w:marTop w:val="0"/>
          <w:marBottom w:val="0"/>
          <w:divBdr>
            <w:top w:val="none" w:sz="0" w:space="0" w:color="auto"/>
            <w:left w:val="none" w:sz="0" w:space="0" w:color="auto"/>
            <w:bottom w:val="none" w:sz="0" w:space="0" w:color="auto"/>
            <w:right w:val="none" w:sz="0" w:space="0" w:color="auto"/>
          </w:divBdr>
        </w:div>
      </w:divsChild>
    </w:div>
    <w:div w:id="648243321">
      <w:bodyDiv w:val="1"/>
      <w:marLeft w:val="0"/>
      <w:marRight w:val="0"/>
      <w:marTop w:val="0"/>
      <w:marBottom w:val="0"/>
      <w:divBdr>
        <w:top w:val="none" w:sz="0" w:space="0" w:color="auto"/>
        <w:left w:val="none" w:sz="0" w:space="0" w:color="auto"/>
        <w:bottom w:val="none" w:sz="0" w:space="0" w:color="auto"/>
        <w:right w:val="none" w:sz="0" w:space="0" w:color="auto"/>
      </w:divBdr>
    </w:div>
    <w:div w:id="671299588">
      <w:bodyDiv w:val="1"/>
      <w:marLeft w:val="0"/>
      <w:marRight w:val="0"/>
      <w:marTop w:val="0"/>
      <w:marBottom w:val="0"/>
      <w:divBdr>
        <w:top w:val="none" w:sz="0" w:space="0" w:color="auto"/>
        <w:left w:val="none" w:sz="0" w:space="0" w:color="auto"/>
        <w:bottom w:val="none" w:sz="0" w:space="0" w:color="auto"/>
        <w:right w:val="none" w:sz="0" w:space="0" w:color="auto"/>
      </w:divBdr>
      <w:divsChild>
        <w:div w:id="348531312">
          <w:marLeft w:val="0"/>
          <w:marRight w:val="0"/>
          <w:marTop w:val="0"/>
          <w:marBottom w:val="0"/>
          <w:divBdr>
            <w:top w:val="none" w:sz="0" w:space="0" w:color="auto"/>
            <w:left w:val="none" w:sz="0" w:space="0" w:color="auto"/>
            <w:bottom w:val="none" w:sz="0" w:space="0" w:color="auto"/>
            <w:right w:val="none" w:sz="0" w:space="0" w:color="auto"/>
          </w:divBdr>
        </w:div>
        <w:div w:id="735207017">
          <w:marLeft w:val="0"/>
          <w:marRight w:val="0"/>
          <w:marTop w:val="0"/>
          <w:marBottom w:val="0"/>
          <w:divBdr>
            <w:top w:val="none" w:sz="0" w:space="0" w:color="auto"/>
            <w:left w:val="none" w:sz="0" w:space="0" w:color="auto"/>
            <w:bottom w:val="none" w:sz="0" w:space="0" w:color="auto"/>
            <w:right w:val="none" w:sz="0" w:space="0" w:color="auto"/>
          </w:divBdr>
        </w:div>
        <w:div w:id="36859494">
          <w:marLeft w:val="0"/>
          <w:marRight w:val="0"/>
          <w:marTop w:val="0"/>
          <w:marBottom w:val="0"/>
          <w:divBdr>
            <w:top w:val="none" w:sz="0" w:space="0" w:color="auto"/>
            <w:left w:val="none" w:sz="0" w:space="0" w:color="auto"/>
            <w:bottom w:val="none" w:sz="0" w:space="0" w:color="auto"/>
            <w:right w:val="none" w:sz="0" w:space="0" w:color="auto"/>
          </w:divBdr>
        </w:div>
        <w:div w:id="1988364606">
          <w:marLeft w:val="0"/>
          <w:marRight w:val="0"/>
          <w:marTop w:val="0"/>
          <w:marBottom w:val="0"/>
          <w:divBdr>
            <w:top w:val="none" w:sz="0" w:space="0" w:color="auto"/>
            <w:left w:val="none" w:sz="0" w:space="0" w:color="auto"/>
            <w:bottom w:val="none" w:sz="0" w:space="0" w:color="auto"/>
            <w:right w:val="none" w:sz="0" w:space="0" w:color="auto"/>
          </w:divBdr>
        </w:div>
        <w:div w:id="497694031">
          <w:marLeft w:val="0"/>
          <w:marRight w:val="0"/>
          <w:marTop w:val="0"/>
          <w:marBottom w:val="0"/>
          <w:divBdr>
            <w:top w:val="none" w:sz="0" w:space="0" w:color="auto"/>
            <w:left w:val="none" w:sz="0" w:space="0" w:color="auto"/>
            <w:bottom w:val="none" w:sz="0" w:space="0" w:color="auto"/>
            <w:right w:val="none" w:sz="0" w:space="0" w:color="auto"/>
          </w:divBdr>
        </w:div>
      </w:divsChild>
    </w:div>
    <w:div w:id="726027539">
      <w:bodyDiv w:val="1"/>
      <w:marLeft w:val="0"/>
      <w:marRight w:val="0"/>
      <w:marTop w:val="0"/>
      <w:marBottom w:val="0"/>
      <w:divBdr>
        <w:top w:val="none" w:sz="0" w:space="0" w:color="auto"/>
        <w:left w:val="none" w:sz="0" w:space="0" w:color="auto"/>
        <w:bottom w:val="none" w:sz="0" w:space="0" w:color="auto"/>
        <w:right w:val="none" w:sz="0" w:space="0" w:color="auto"/>
      </w:divBdr>
    </w:div>
    <w:div w:id="1159807596">
      <w:bodyDiv w:val="1"/>
      <w:marLeft w:val="0"/>
      <w:marRight w:val="0"/>
      <w:marTop w:val="0"/>
      <w:marBottom w:val="0"/>
      <w:divBdr>
        <w:top w:val="none" w:sz="0" w:space="0" w:color="auto"/>
        <w:left w:val="none" w:sz="0" w:space="0" w:color="auto"/>
        <w:bottom w:val="none" w:sz="0" w:space="0" w:color="auto"/>
        <w:right w:val="none" w:sz="0" w:space="0" w:color="auto"/>
      </w:divBdr>
    </w:div>
    <w:div w:id="1175802757">
      <w:bodyDiv w:val="1"/>
      <w:marLeft w:val="0"/>
      <w:marRight w:val="0"/>
      <w:marTop w:val="0"/>
      <w:marBottom w:val="0"/>
      <w:divBdr>
        <w:top w:val="none" w:sz="0" w:space="0" w:color="auto"/>
        <w:left w:val="none" w:sz="0" w:space="0" w:color="auto"/>
        <w:bottom w:val="none" w:sz="0" w:space="0" w:color="auto"/>
        <w:right w:val="none" w:sz="0" w:space="0" w:color="auto"/>
      </w:divBdr>
    </w:div>
    <w:div w:id="1253394303">
      <w:bodyDiv w:val="1"/>
      <w:marLeft w:val="0"/>
      <w:marRight w:val="0"/>
      <w:marTop w:val="0"/>
      <w:marBottom w:val="0"/>
      <w:divBdr>
        <w:top w:val="none" w:sz="0" w:space="0" w:color="auto"/>
        <w:left w:val="none" w:sz="0" w:space="0" w:color="auto"/>
        <w:bottom w:val="none" w:sz="0" w:space="0" w:color="auto"/>
        <w:right w:val="none" w:sz="0" w:space="0" w:color="auto"/>
      </w:divBdr>
      <w:divsChild>
        <w:div w:id="168177376">
          <w:marLeft w:val="0"/>
          <w:marRight w:val="0"/>
          <w:marTop w:val="240"/>
          <w:marBottom w:val="240"/>
          <w:divBdr>
            <w:top w:val="none" w:sz="0" w:space="0" w:color="auto"/>
            <w:left w:val="none" w:sz="0" w:space="0" w:color="auto"/>
            <w:bottom w:val="none" w:sz="0" w:space="0" w:color="auto"/>
            <w:right w:val="none" w:sz="0" w:space="0" w:color="auto"/>
          </w:divBdr>
          <w:divsChild>
            <w:div w:id="1316836108">
              <w:marLeft w:val="0"/>
              <w:marRight w:val="0"/>
              <w:marTop w:val="0"/>
              <w:marBottom w:val="0"/>
              <w:divBdr>
                <w:top w:val="none" w:sz="0" w:space="0" w:color="auto"/>
                <w:left w:val="none" w:sz="0" w:space="0" w:color="auto"/>
                <w:bottom w:val="none" w:sz="0" w:space="0" w:color="auto"/>
                <w:right w:val="none" w:sz="0" w:space="0" w:color="auto"/>
              </w:divBdr>
              <w:divsChild>
                <w:div w:id="777068381">
                  <w:marLeft w:val="0"/>
                  <w:marRight w:val="0"/>
                  <w:marTop w:val="0"/>
                  <w:marBottom w:val="0"/>
                  <w:divBdr>
                    <w:top w:val="none" w:sz="0" w:space="0" w:color="auto"/>
                    <w:left w:val="none" w:sz="0" w:space="0" w:color="auto"/>
                    <w:bottom w:val="none" w:sz="0" w:space="0" w:color="auto"/>
                    <w:right w:val="none" w:sz="0" w:space="0" w:color="auto"/>
                  </w:divBdr>
                  <w:divsChild>
                    <w:div w:id="1941252647">
                      <w:marLeft w:val="0"/>
                      <w:marRight w:val="0"/>
                      <w:marTop w:val="0"/>
                      <w:marBottom w:val="0"/>
                      <w:divBdr>
                        <w:top w:val="none" w:sz="0" w:space="0" w:color="auto"/>
                        <w:left w:val="none" w:sz="0" w:space="0" w:color="auto"/>
                        <w:bottom w:val="none" w:sz="0" w:space="0" w:color="auto"/>
                        <w:right w:val="none" w:sz="0" w:space="0" w:color="auto"/>
                      </w:divBdr>
                      <w:divsChild>
                        <w:div w:id="1312715423">
                          <w:marLeft w:val="0"/>
                          <w:marRight w:val="0"/>
                          <w:marTop w:val="0"/>
                          <w:marBottom w:val="0"/>
                          <w:divBdr>
                            <w:top w:val="none" w:sz="0" w:space="0" w:color="auto"/>
                            <w:left w:val="none" w:sz="0" w:space="0" w:color="auto"/>
                            <w:bottom w:val="none" w:sz="0" w:space="0" w:color="auto"/>
                            <w:right w:val="none" w:sz="0" w:space="0" w:color="auto"/>
                          </w:divBdr>
                          <w:divsChild>
                            <w:div w:id="967854404">
                              <w:marLeft w:val="0"/>
                              <w:marRight w:val="0"/>
                              <w:marTop w:val="0"/>
                              <w:marBottom w:val="0"/>
                              <w:divBdr>
                                <w:top w:val="none" w:sz="0" w:space="0" w:color="auto"/>
                                <w:left w:val="none" w:sz="0" w:space="0" w:color="auto"/>
                                <w:bottom w:val="none" w:sz="0" w:space="0" w:color="auto"/>
                                <w:right w:val="none" w:sz="0" w:space="0" w:color="auto"/>
                              </w:divBdr>
                              <w:divsChild>
                                <w:div w:id="2146115978">
                                  <w:marLeft w:val="0"/>
                                  <w:marRight w:val="0"/>
                                  <w:marTop w:val="0"/>
                                  <w:marBottom w:val="0"/>
                                  <w:divBdr>
                                    <w:top w:val="none" w:sz="0" w:space="0" w:color="auto"/>
                                    <w:left w:val="none" w:sz="0" w:space="0" w:color="auto"/>
                                    <w:bottom w:val="none" w:sz="0" w:space="0" w:color="auto"/>
                                    <w:right w:val="none" w:sz="0" w:space="0" w:color="auto"/>
                                  </w:divBdr>
                                  <w:divsChild>
                                    <w:div w:id="1649167382">
                                      <w:marLeft w:val="0"/>
                                      <w:marRight w:val="0"/>
                                      <w:marTop w:val="0"/>
                                      <w:marBottom w:val="0"/>
                                      <w:divBdr>
                                        <w:top w:val="none" w:sz="0" w:space="0" w:color="auto"/>
                                        <w:left w:val="none" w:sz="0" w:space="0" w:color="auto"/>
                                        <w:bottom w:val="none" w:sz="0" w:space="0" w:color="auto"/>
                                        <w:right w:val="none" w:sz="0" w:space="0" w:color="auto"/>
                                      </w:divBdr>
                                      <w:divsChild>
                                        <w:div w:id="1559781355">
                                          <w:marLeft w:val="0"/>
                                          <w:marRight w:val="0"/>
                                          <w:marTop w:val="0"/>
                                          <w:marBottom w:val="0"/>
                                          <w:divBdr>
                                            <w:top w:val="none" w:sz="0" w:space="0" w:color="auto"/>
                                            <w:left w:val="none" w:sz="0" w:space="0" w:color="auto"/>
                                            <w:bottom w:val="none" w:sz="0" w:space="0" w:color="auto"/>
                                            <w:right w:val="none" w:sz="0" w:space="0" w:color="auto"/>
                                          </w:divBdr>
                                          <w:divsChild>
                                            <w:div w:id="440229660">
                                              <w:marLeft w:val="0"/>
                                              <w:marRight w:val="0"/>
                                              <w:marTop w:val="240"/>
                                              <w:marBottom w:val="240"/>
                                              <w:divBdr>
                                                <w:top w:val="none" w:sz="0" w:space="0" w:color="auto"/>
                                                <w:left w:val="none" w:sz="0" w:space="0" w:color="auto"/>
                                                <w:bottom w:val="none" w:sz="0" w:space="0" w:color="auto"/>
                                                <w:right w:val="none" w:sz="0" w:space="0" w:color="auto"/>
                                              </w:divBdr>
                                              <w:divsChild>
                                                <w:div w:id="473252239">
                                                  <w:marLeft w:val="0"/>
                                                  <w:marRight w:val="0"/>
                                                  <w:marTop w:val="0"/>
                                                  <w:marBottom w:val="0"/>
                                                  <w:divBdr>
                                                    <w:top w:val="none" w:sz="0" w:space="0" w:color="auto"/>
                                                    <w:left w:val="none" w:sz="0" w:space="0" w:color="auto"/>
                                                    <w:bottom w:val="none" w:sz="0" w:space="0" w:color="auto"/>
                                                    <w:right w:val="none" w:sz="0" w:space="0" w:color="auto"/>
                                                  </w:divBdr>
                                                  <w:divsChild>
                                                    <w:div w:id="546181292">
                                                      <w:marLeft w:val="0"/>
                                                      <w:marRight w:val="0"/>
                                                      <w:marTop w:val="0"/>
                                                      <w:marBottom w:val="0"/>
                                                      <w:divBdr>
                                                        <w:top w:val="none" w:sz="0" w:space="0" w:color="auto"/>
                                                        <w:left w:val="none" w:sz="0" w:space="0" w:color="auto"/>
                                                        <w:bottom w:val="none" w:sz="0" w:space="0" w:color="auto"/>
                                                        <w:right w:val="none" w:sz="0" w:space="0" w:color="auto"/>
                                                      </w:divBdr>
                                                      <w:divsChild>
                                                        <w:div w:id="1309671772">
                                                          <w:marLeft w:val="0"/>
                                                          <w:marRight w:val="0"/>
                                                          <w:marTop w:val="0"/>
                                                          <w:marBottom w:val="0"/>
                                                          <w:divBdr>
                                                            <w:top w:val="none" w:sz="0" w:space="0" w:color="auto"/>
                                                            <w:left w:val="none" w:sz="0" w:space="0" w:color="auto"/>
                                                            <w:bottom w:val="none" w:sz="0" w:space="0" w:color="auto"/>
                                                            <w:right w:val="none" w:sz="0" w:space="0" w:color="auto"/>
                                                          </w:divBdr>
                                                          <w:divsChild>
                                                            <w:div w:id="8320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0932968">
      <w:bodyDiv w:val="1"/>
      <w:marLeft w:val="0"/>
      <w:marRight w:val="0"/>
      <w:marTop w:val="0"/>
      <w:marBottom w:val="0"/>
      <w:divBdr>
        <w:top w:val="none" w:sz="0" w:space="0" w:color="auto"/>
        <w:left w:val="none" w:sz="0" w:space="0" w:color="auto"/>
        <w:bottom w:val="none" w:sz="0" w:space="0" w:color="auto"/>
        <w:right w:val="none" w:sz="0" w:space="0" w:color="auto"/>
      </w:divBdr>
    </w:div>
    <w:div w:id="1304042666">
      <w:bodyDiv w:val="1"/>
      <w:marLeft w:val="0"/>
      <w:marRight w:val="0"/>
      <w:marTop w:val="0"/>
      <w:marBottom w:val="0"/>
      <w:divBdr>
        <w:top w:val="none" w:sz="0" w:space="0" w:color="auto"/>
        <w:left w:val="none" w:sz="0" w:space="0" w:color="auto"/>
        <w:bottom w:val="none" w:sz="0" w:space="0" w:color="auto"/>
        <w:right w:val="none" w:sz="0" w:space="0" w:color="auto"/>
      </w:divBdr>
    </w:div>
    <w:div w:id="1319529611">
      <w:bodyDiv w:val="1"/>
      <w:marLeft w:val="0"/>
      <w:marRight w:val="0"/>
      <w:marTop w:val="0"/>
      <w:marBottom w:val="0"/>
      <w:divBdr>
        <w:top w:val="none" w:sz="0" w:space="0" w:color="auto"/>
        <w:left w:val="none" w:sz="0" w:space="0" w:color="auto"/>
        <w:bottom w:val="none" w:sz="0" w:space="0" w:color="auto"/>
        <w:right w:val="none" w:sz="0" w:space="0" w:color="auto"/>
      </w:divBdr>
    </w:div>
    <w:div w:id="1345013712">
      <w:bodyDiv w:val="1"/>
      <w:marLeft w:val="0"/>
      <w:marRight w:val="0"/>
      <w:marTop w:val="0"/>
      <w:marBottom w:val="0"/>
      <w:divBdr>
        <w:top w:val="none" w:sz="0" w:space="0" w:color="auto"/>
        <w:left w:val="none" w:sz="0" w:space="0" w:color="auto"/>
        <w:bottom w:val="none" w:sz="0" w:space="0" w:color="auto"/>
        <w:right w:val="none" w:sz="0" w:space="0" w:color="auto"/>
      </w:divBdr>
    </w:div>
    <w:div w:id="1495991874">
      <w:bodyDiv w:val="1"/>
      <w:marLeft w:val="0"/>
      <w:marRight w:val="0"/>
      <w:marTop w:val="0"/>
      <w:marBottom w:val="0"/>
      <w:divBdr>
        <w:top w:val="none" w:sz="0" w:space="0" w:color="auto"/>
        <w:left w:val="none" w:sz="0" w:space="0" w:color="auto"/>
        <w:bottom w:val="none" w:sz="0" w:space="0" w:color="auto"/>
        <w:right w:val="none" w:sz="0" w:space="0" w:color="auto"/>
      </w:divBdr>
    </w:div>
    <w:div w:id="1643270424">
      <w:bodyDiv w:val="1"/>
      <w:marLeft w:val="0"/>
      <w:marRight w:val="0"/>
      <w:marTop w:val="0"/>
      <w:marBottom w:val="0"/>
      <w:divBdr>
        <w:top w:val="none" w:sz="0" w:space="0" w:color="auto"/>
        <w:left w:val="none" w:sz="0" w:space="0" w:color="auto"/>
        <w:bottom w:val="none" w:sz="0" w:space="0" w:color="auto"/>
        <w:right w:val="none" w:sz="0" w:space="0" w:color="auto"/>
      </w:divBdr>
    </w:div>
    <w:div w:id="1777092772">
      <w:bodyDiv w:val="1"/>
      <w:marLeft w:val="0"/>
      <w:marRight w:val="0"/>
      <w:marTop w:val="0"/>
      <w:marBottom w:val="0"/>
      <w:divBdr>
        <w:top w:val="none" w:sz="0" w:space="0" w:color="auto"/>
        <w:left w:val="none" w:sz="0" w:space="0" w:color="auto"/>
        <w:bottom w:val="none" w:sz="0" w:space="0" w:color="auto"/>
        <w:right w:val="none" w:sz="0" w:space="0" w:color="auto"/>
      </w:divBdr>
    </w:div>
    <w:div w:id="1933855435">
      <w:bodyDiv w:val="1"/>
      <w:marLeft w:val="0"/>
      <w:marRight w:val="0"/>
      <w:marTop w:val="0"/>
      <w:marBottom w:val="0"/>
      <w:divBdr>
        <w:top w:val="none" w:sz="0" w:space="0" w:color="auto"/>
        <w:left w:val="none" w:sz="0" w:space="0" w:color="auto"/>
        <w:bottom w:val="none" w:sz="0" w:space="0" w:color="auto"/>
        <w:right w:val="none" w:sz="0" w:space="0" w:color="auto"/>
      </w:divBdr>
      <w:divsChild>
        <w:div w:id="1517379952">
          <w:marLeft w:val="0"/>
          <w:marRight w:val="0"/>
          <w:marTop w:val="0"/>
          <w:marBottom w:val="0"/>
          <w:divBdr>
            <w:top w:val="none" w:sz="0" w:space="0" w:color="auto"/>
            <w:left w:val="none" w:sz="0" w:space="0" w:color="auto"/>
            <w:bottom w:val="none" w:sz="0" w:space="0" w:color="auto"/>
            <w:right w:val="none" w:sz="0" w:space="0" w:color="auto"/>
          </w:divBdr>
        </w:div>
        <w:div w:id="995958606">
          <w:marLeft w:val="0"/>
          <w:marRight w:val="0"/>
          <w:marTop w:val="0"/>
          <w:marBottom w:val="0"/>
          <w:divBdr>
            <w:top w:val="none" w:sz="0" w:space="0" w:color="auto"/>
            <w:left w:val="none" w:sz="0" w:space="0" w:color="auto"/>
            <w:bottom w:val="none" w:sz="0" w:space="0" w:color="auto"/>
            <w:right w:val="none" w:sz="0" w:space="0" w:color="auto"/>
          </w:divBdr>
        </w:div>
      </w:divsChild>
    </w:div>
    <w:div w:id="1934892036">
      <w:bodyDiv w:val="1"/>
      <w:marLeft w:val="0"/>
      <w:marRight w:val="0"/>
      <w:marTop w:val="0"/>
      <w:marBottom w:val="0"/>
      <w:divBdr>
        <w:top w:val="none" w:sz="0" w:space="0" w:color="auto"/>
        <w:left w:val="none" w:sz="0" w:space="0" w:color="auto"/>
        <w:bottom w:val="none" w:sz="0" w:space="0" w:color="auto"/>
        <w:right w:val="none" w:sz="0" w:space="0" w:color="auto"/>
      </w:divBdr>
    </w:div>
    <w:div w:id="2055347883">
      <w:bodyDiv w:val="1"/>
      <w:marLeft w:val="0"/>
      <w:marRight w:val="0"/>
      <w:marTop w:val="0"/>
      <w:marBottom w:val="0"/>
      <w:divBdr>
        <w:top w:val="none" w:sz="0" w:space="0" w:color="auto"/>
        <w:left w:val="none" w:sz="0" w:space="0" w:color="auto"/>
        <w:bottom w:val="none" w:sz="0" w:space="0" w:color="auto"/>
        <w:right w:val="none" w:sz="0" w:space="0" w:color="auto"/>
      </w:divBdr>
      <w:divsChild>
        <w:div w:id="1923642830">
          <w:marLeft w:val="0"/>
          <w:marRight w:val="0"/>
          <w:marTop w:val="0"/>
          <w:marBottom w:val="0"/>
          <w:divBdr>
            <w:top w:val="none" w:sz="0" w:space="0" w:color="auto"/>
            <w:left w:val="none" w:sz="0" w:space="0" w:color="auto"/>
            <w:bottom w:val="none" w:sz="0" w:space="0" w:color="auto"/>
            <w:right w:val="none" w:sz="0" w:space="0" w:color="auto"/>
          </w:divBdr>
        </w:div>
        <w:div w:id="421412646">
          <w:marLeft w:val="0"/>
          <w:marRight w:val="0"/>
          <w:marTop w:val="0"/>
          <w:marBottom w:val="0"/>
          <w:divBdr>
            <w:top w:val="none" w:sz="0" w:space="0" w:color="auto"/>
            <w:left w:val="none" w:sz="0" w:space="0" w:color="auto"/>
            <w:bottom w:val="none" w:sz="0" w:space="0" w:color="auto"/>
            <w:right w:val="none" w:sz="0" w:space="0" w:color="auto"/>
          </w:divBdr>
        </w:div>
        <w:div w:id="5818430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cgill.ca/law/about/profs/weinstock-danie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mcgill.ca/law/channels/news/daniel-weinstock-pearson-chair-322537"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cgill.ca/law/channels/news/daniel-weinstock-direct-mcgill%E2%80%99s-institute-health-and-social-policy-22910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163AF-036E-4184-A6BD-E0668292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13788</Words>
  <Characters>78592</Characters>
  <Application>Microsoft Office Word</Application>
  <DocSecurity>10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CCOMTL</Company>
  <LinksUpToDate>false</LinksUpToDate>
  <CharactersWithSpaces>92196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Chantal Robillard</dc:creator>
  <cp:lastModifiedBy>Chantal Robillard</cp:lastModifiedBy>
  <cp:revision>3</cp:revision>
  <cp:lastPrinted>2022-05-12T17:31:00Z</cp:lastPrinted>
  <dcterms:created xsi:type="dcterms:W3CDTF">2022-05-12T17:31:00Z</dcterms:created>
  <dcterms:modified xsi:type="dcterms:W3CDTF">2022-05-12T17:32:00Z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7d8d5d-78e2-4a62-9fcd-016eb5e4c57c_Enabled">
    <vt:lpwstr>true</vt:lpwstr>
  </property>
  <property fmtid="{D5CDD505-2E9C-101B-9397-08002B2CF9AE}" pid="3" name="MSIP_Label_6a7d8d5d-78e2-4a62-9fcd-016eb5e4c57c_SetDate">
    <vt:lpwstr>2022-05-06T17:51:27Z</vt:lpwstr>
  </property>
  <property fmtid="{D5CDD505-2E9C-101B-9397-08002B2CF9AE}" pid="4" name="MSIP_Label_6a7d8d5d-78e2-4a62-9fcd-016eb5e4c57c_Method">
    <vt:lpwstr>Standard</vt:lpwstr>
  </property>
  <property fmtid="{D5CDD505-2E9C-101B-9397-08002B2CF9AE}" pid="5" name="MSIP_Label_6a7d8d5d-78e2-4a62-9fcd-016eb5e4c57c_Name">
    <vt:lpwstr>Général</vt:lpwstr>
  </property>
  <property fmtid="{D5CDD505-2E9C-101B-9397-08002B2CF9AE}" pid="6" name="MSIP_Label_6a7d8d5d-78e2-4a62-9fcd-016eb5e4c57c_SiteId">
    <vt:lpwstr>06e1fe28-5f8b-4075-bf6c-ae24be1a7992</vt:lpwstr>
  </property>
  <property fmtid="{D5CDD505-2E9C-101B-9397-08002B2CF9AE}" pid="7" name="MSIP_Label_6a7d8d5d-78e2-4a62-9fcd-016eb5e4c57c_ActionId">
    <vt:lpwstr>073b71bb-3c8a-4994-8a67-4b59f1ab0898</vt:lpwstr>
  </property>
  <property fmtid="{D5CDD505-2E9C-101B-9397-08002B2CF9AE}" pid="8" name="MSIP_Label_6a7d8d5d-78e2-4a62-9fcd-016eb5e4c57c_ContentBits">
    <vt:lpwstr>0</vt:lpwstr>
  </property>
</Properties>
</file>